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0173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538"/>
        <w:gridCol w:w="441"/>
        <w:gridCol w:w="905"/>
        <w:gridCol w:w="6"/>
        <w:gridCol w:w="899"/>
        <w:gridCol w:w="46"/>
        <w:gridCol w:w="567"/>
        <w:gridCol w:w="292"/>
        <w:gridCol w:w="905"/>
        <w:gridCol w:w="905"/>
        <w:gridCol w:w="308"/>
        <w:gridCol w:w="597"/>
        <w:gridCol w:w="905"/>
        <w:gridCol w:w="1050"/>
        <w:gridCol w:w="113"/>
      </w:tblGrid>
      <w:tr w:rsidR="00C4321A" w:rsidRPr="005A05C1" w14:paraId="73D165AA" w14:textId="77777777" w:rsidTr="00C4321A">
        <w:trPr>
          <w:gridAfter w:val="1"/>
          <w:wAfter w:w="113" w:type="dxa"/>
          <w:trHeight w:val="510"/>
          <w:jc w:val="center"/>
        </w:trPr>
        <w:tc>
          <w:tcPr>
            <w:tcW w:w="2234" w:type="dxa"/>
            <w:gridSpan w:val="2"/>
            <w:vMerge w:val="restart"/>
            <w:vAlign w:val="center"/>
          </w:tcPr>
          <w:p w14:paraId="47D0C62B" w14:textId="406C0016" w:rsidR="00C4321A" w:rsidRPr="003E1B40" w:rsidRDefault="00C4321A" w:rsidP="005367D7">
            <w:pPr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3360" behindDoc="0" locked="0" layoutInCell="1" allowOverlap="1" wp14:anchorId="0A4C20E4" wp14:editId="6072C06B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52070</wp:posOffset>
                  </wp:positionV>
                  <wp:extent cx="1343025" cy="375285"/>
                  <wp:effectExtent l="0" t="0" r="9525" b="5715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375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64" w:type="dxa"/>
            <w:gridSpan w:val="6"/>
            <w:tcBorders>
              <w:right w:val="single" w:sz="4" w:space="0" w:color="auto"/>
            </w:tcBorders>
            <w:vAlign w:val="center"/>
          </w:tcPr>
          <w:p w14:paraId="2F4F496C" w14:textId="77777777" w:rsidR="00C4321A" w:rsidRPr="005A05C1" w:rsidRDefault="00C4321A" w:rsidP="005367D7">
            <w:pPr>
              <w:jc w:val="center"/>
              <w:rPr>
                <w:rFonts w:cs="Arial"/>
                <w:b/>
              </w:rPr>
            </w:pPr>
            <w:r w:rsidRPr="005A05C1">
              <w:rPr>
                <w:rFonts w:cs="Arial"/>
                <w:b/>
                <w:sz w:val="20"/>
              </w:rPr>
              <w:t>ESPECIFICAÇÃO TÉCNICA</w:t>
            </w:r>
            <w:r>
              <w:rPr>
                <w:rFonts w:cs="Arial"/>
                <w:b/>
                <w:sz w:val="20"/>
              </w:rPr>
              <w:t xml:space="preserve"> DE MATERIAIS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4F0D" w14:textId="495F4A55" w:rsidR="00C4321A" w:rsidRDefault="00C4321A" w:rsidP="005367D7">
            <w:pPr>
              <w:rPr>
                <w:rFonts w:cs="Arial"/>
                <w:b/>
                <w:sz w:val="20"/>
              </w:rPr>
            </w:pPr>
            <w:r w:rsidRPr="005A05C1">
              <w:rPr>
                <w:rFonts w:cs="Arial"/>
                <w:b/>
                <w:sz w:val="20"/>
              </w:rPr>
              <w:t>N.º</w:t>
            </w:r>
            <w:r>
              <w:rPr>
                <w:rFonts w:cs="Arial"/>
                <w:b/>
                <w:sz w:val="20"/>
              </w:rPr>
              <w:t>:</w:t>
            </w:r>
          </w:p>
          <w:p w14:paraId="4A5E4618" w14:textId="32957674" w:rsidR="00C4321A" w:rsidRPr="005A05C1" w:rsidRDefault="00C4321A" w:rsidP="005367D7">
            <w:pPr>
              <w:rPr>
                <w:rFonts w:cs="Arial"/>
                <w:b/>
              </w:rPr>
            </w:pPr>
            <w:r w:rsidRPr="00BC4D5C">
              <w:rPr>
                <w:rFonts w:cs="Arial"/>
                <w:bCs/>
                <w:sz w:val="22"/>
              </w:rPr>
              <w:t>ET-40.3</w:t>
            </w:r>
            <w:r w:rsidR="00D27A1E">
              <w:rPr>
                <w:rFonts w:cs="Arial"/>
                <w:bCs/>
                <w:sz w:val="22"/>
              </w:rPr>
              <w:t>0</w:t>
            </w:r>
            <w:r w:rsidRPr="00BC4D5C">
              <w:rPr>
                <w:rFonts w:cs="Arial"/>
                <w:bCs/>
                <w:sz w:val="22"/>
              </w:rPr>
              <w:t>0.SCG.20</w:t>
            </w:r>
            <w:r>
              <w:rPr>
                <w:rFonts w:cs="Arial"/>
                <w:bCs/>
                <w:sz w:val="22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324CBA" w14:textId="77777777" w:rsidR="00C4321A" w:rsidRPr="005A05C1" w:rsidRDefault="00C4321A" w:rsidP="005367D7">
            <w:pPr>
              <w:rPr>
                <w:rFonts w:cs="Arial"/>
                <w:b/>
              </w:rPr>
            </w:pPr>
            <w:r w:rsidRPr="005A05C1">
              <w:rPr>
                <w:rFonts w:cs="Arial"/>
                <w:b/>
                <w:sz w:val="20"/>
              </w:rPr>
              <w:t>REVISÃO:</w:t>
            </w:r>
          </w:p>
          <w:p w14:paraId="19307A52" w14:textId="12D71680" w:rsidR="00C4321A" w:rsidRPr="005A05C1" w:rsidRDefault="00C4321A" w:rsidP="005367D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                  1</w:t>
            </w:r>
          </w:p>
        </w:tc>
      </w:tr>
      <w:tr w:rsidR="00C4321A" w:rsidRPr="005A05C1" w14:paraId="59902EA9" w14:textId="77777777" w:rsidTr="00C4321A">
        <w:trPr>
          <w:gridAfter w:val="1"/>
          <w:wAfter w:w="113" w:type="dxa"/>
          <w:trHeight w:val="510"/>
          <w:jc w:val="center"/>
        </w:trPr>
        <w:tc>
          <w:tcPr>
            <w:tcW w:w="22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362EB5" w14:textId="77777777" w:rsidR="00C4321A" w:rsidRPr="003E1B40" w:rsidRDefault="00C4321A" w:rsidP="000561A0">
            <w:pPr>
              <w:jc w:val="center"/>
              <w:rPr>
                <w:rFonts w:cs="Arial"/>
                <w:b/>
                <w:highlight w:val="yellow"/>
              </w:rPr>
            </w:pPr>
          </w:p>
        </w:tc>
        <w:tc>
          <w:tcPr>
            <w:tcW w:w="52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6CBF" w14:textId="77777777" w:rsidR="00C4321A" w:rsidRPr="006773B4" w:rsidRDefault="00C4321A" w:rsidP="006773B4">
            <w:pPr>
              <w:rPr>
                <w:rFonts w:cs="Arial"/>
                <w:b/>
                <w:sz w:val="20"/>
              </w:rPr>
            </w:pPr>
            <w:r w:rsidRPr="006773B4">
              <w:rPr>
                <w:rFonts w:cs="Arial"/>
                <w:b/>
                <w:sz w:val="20"/>
              </w:rPr>
              <w:t>USU</w:t>
            </w:r>
            <w:r>
              <w:rPr>
                <w:rFonts w:cs="Arial"/>
                <w:b/>
                <w:sz w:val="20"/>
              </w:rPr>
              <w:t>Á</w:t>
            </w:r>
            <w:r w:rsidRPr="006773B4">
              <w:rPr>
                <w:rFonts w:cs="Arial"/>
                <w:b/>
                <w:sz w:val="20"/>
              </w:rPr>
              <w:t>RIO:</w:t>
            </w:r>
          </w:p>
          <w:p w14:paraId="7BBC566E" w14:textId="4813E8AB" w:rsidR="00C4321A" w:rsidRPr="006773B4" w:rsidRDefault="00C4321A" w:rsidP="00483FF1">
            <w:pPr>
              <w:rPr>
                <w:rFonts w:cs="Arial"/>
              </w:rPr>
            </w:pPr>
            <w:r w:rsidRPr="00BC4D5C">
              <w:rPr>
                <w:rFonts w:cs="Arial"/>
              </w:rPr>
              <w:t>SCGÁS - CIA. DE GÁS DE SANTA CATARINA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5A0E7" w14:textId="77777777" w:rsidR="00C4321A" w:rsidRPr="006773B4" w:rsidRDefault="00C4321A" w:rsidP="006773B4">
            <w:pPr>
              <w:rPr>
                <w:rFonts w:cs="Arial"/>
                <w:b/>
              </w:rPr>
            </w:pPr>
            <w:r w:rsidRPr="006773B4">
              <w:rPr>
                <w:rFonts w:cs="Arial"/>
                <w:b/>
                <w:sz w:val="20"/>
              </w:rPr>
              <w:t>FOLHA:</w:t>
            </w:r>
          </w:p>
          <w:p w14:paraId="31DF2B62" w14:textId="43D3FF21" w:rsidR="00C4321A" w:rsidRPr="006773B4" w:rsidRDefault="00C4321A" w:rsidP="00687DF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position w:val="-28"/>
              </w:rPr>
              <w:t xml:space="preserve">                      </w:t>
            </w:r>
            <w:r w:rsidRPr="006773B4">
              <w:rPr>
                <w:rFonts w:cs="Arial"/>
                <w:b/>
                <w:position w:val="-28"/>
              </w:rPr>
              <w:fldChar w:fldCharType="begin"/>
            </w:r>
            <w:r w:rsidRPr="006773B4">
              <w:rPr>
                <w:rFonts w:cs="Arial"/>
                <w:b/>
                <w:position w:val="-28"/>
              </w:rPr>
              <w:instrText xml:space="preserve"> PAGE </w:instrText>
            </w:r>
            <w:r w:rsidRPr="006773B4">
              <w:rPr>
                <w:rFonts w:cs="Arial"/>
                <w:b/>
                <w:position w:val="-28"/>
              </w:rPr>
              <w:fldChar w:fldCharType="separate"/>
            </w:r>
            <w:r w:rsidRPr="006773B4">
              <w:rPr>
                <w:rFonts w:cs="Arial"/>
                <w:b/>
                <w:noProof/>
                <w:position w:val="-28"/>
              </w:rPr>
              <w:t>1</w:t>
            </w:r>
            <w:r w:rsidRPr="006773B4">
              <w:rPr>
                <w:rFonts w:cs="Arial"/>
                <w:b/>
                <w:position w:val="-28"/>
              </w:rPr>
              <w:fldChar w:fldCharType="end"/>
            </w:r>
            <w:r w:rsidRPr="006773B4">
              <w:rPr>
                <w:rFonts w:cs="Arial"/>
                <w:b/>
                <w:position w:val="-28"/>
              </w:rPr>
              <w:t xml:space="preserve"> de 1</w:t>
            </w:r>
            <w:r>
              <w:rPr>
                <w:rFonts w:cs="Arial"/>
                <w:b/>
                <w:position w:val="-28"/>
              </w:rPr>
              <w:t>6</w:t>
            </w:r>
          </w:p>
        </w:tc>
      </w:tr>
      <w:tr w:rsidR="00A557A2" w:rsidRPr="005A05C1" w14:paraId="3894CBD4" w14:textId="77777777" w:rsidTr="006773B4">
        <w:trPr>
          <w:gridAfter w:val="1"/>
          <w:wAfter w:w="113" w:type="dxa"/>
          <w:trHeight w:val="510"/>
          <w:jc w:val="center"/>
        </w:trPr>
        <w:tc>
          <w:tcPr>
            <w:tcW w:w="22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B5AF4FF" w14:textId="77777777" w:rsidR="00584969" w:rsidRPr="003E1B40" w:rsidRDefault="00584969" w:rsidP="000561A0">
            <w:pPr>
              <w:jc w:val="center"/>
              <w:rPr>
                <w:rFonts w:cs="Arial"/>
                <w:b/>
                <w:highlight w:val="yellow"/>
              </w:rPr>
            </w:pPr>
          </w:p>
        </w:tc>
        <w:tc>
          <w:tcPr>
            <w:tcW w:w="229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7587D2" w14:textId="77777777" w:rsidR="00584969" w:rsidRPr="005A05C1" w:rsidRDefault="00584969" w:rsidP="006773B4">
            <w:pPr>
              <w:rPr>
                <w:rFonts w:cs="Arial"/>
                <w:b/>
                <w:sz w:val="20"/>
              </w:rPr>
            </w:pPr>
            <w:r w:rsidRPr="005A05C1">
              <w:rPr>
                <w:rFonts w:cs="Arial"/>
                <w:b/>
                <w:sz w:val="20"/>
              </w:rPr>
              <w:t>EMPREENDIMENTO:</w:t>
            </w:r>
          </w:p>
        </w:tc>
        <w:tc>
          <w:tcPr>
            <w:tcW w:w="5529" w:type="dxa"/>
            <w:gridSpan w:val="8"/>
            <w:tcBorders>
              <w:left w:val="nil"/>
            </w:tcBorders>
            <w:vAlign w:val="center"/>
          </w:tcPr>
          <w:p w14:paraId="553266F7" w14:textId="77777777" w:rsidR="005367D7" w:rsidRDefault="005367D7" w:rsidP="006773B4">
            <w:pPr>
              <w:rPr>
                <w:rFonts w:cs="Arial"/>
              </w:rPr>
            </w:pPr>
          </w:p>
          <w:p w14:paraId="26E84B12" w14:textId="12BF6FD8" w:rsidR="00584969" w:rsidRPr="00D56510" w:rsidRDefault="00D56510" w:rsidP="006773B4">
            <w:pPr>
              <w:rPr>
                <w:rFonts w:cs="Arial"/>
              </w:rPr>
            </w:pPr>
            <w:r w:rsidRPr="00D56510">
              <w:rPr>
                <w:rFonts w:cs="Arial"/>
              </w:rPr>
              <w:t>REDE DE DISTRIBUIÇÃO DE GÁS NATURAL</w:t>
            </w:r>
          </w:p>
        </w:tc>
      </w:tr>
      <w:tr w:rsidR="002B0218" w:rsidRPr="005A05C1" w14:paraId="13CB0B52" w14:textId="77777777" w:rsidTr="006773B4">
        <w:trPr>
          <w:gridAfter w:val="1"/>
          <w:wAfter w:w="113" w:type="dxa"/>
          <w:trHeight w:val="510"/>
          <w:jc w:val="center"/>
        </w:trPr>
        <w:tc>
          <w:tcPr>
            <w:tcW w:w="223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F5C5922" w14:textId="77777777" w:rsidR="002B0218" w:rsidRPr="003E1B40" w:rsidRDefault="002B0218" w:rsidP="002B0218">
            <w:pPr>
              <w:jc w:val="center"/>
              <w:rPr>
                <w:rFonts w:cs="Arial"/>
                <w:b/>
                <w:highlight w:val="yellow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D45461" w14:textId="7098804F" w:rsidR="002B0218" w:rsidRPr="00483FF1" w:rsidRDefault="002B0218" w:rsidP="002B0218">
            <w:pPr>
              <w:rPr>
                <w:rFonts w:cs="Arial"/>
                <w:b/>
                <w:sz w:val="20"/>
                <w:szCs w:val="20"/>
              </w:rPr>
            </w:pPr>
            <w:r w:rsidRPr="00483FF1">
              <w:rPr>
                <w:rFonts w:cs="Arial"/>
                <w:b/>
                <w:sz w:val="20"/>
                <w:szCs w:val="20"/>
              </w:rPr>
              <w:t>UNIDADE:</w:t>
            </w:r>
          </w:p>
        </w:tc>
        <w:tc>
          <w:tcPr>
            <w:tcW w:w="6474" w:type="dxa"/>
            <w:gridSpan w:val="10"/>
            <w:tcBorders>
              <w:left w:val="nil"/>
            </w:tcBorders>
            <w:vAlign w:val="center"/>
          </w:tcPr>
          <w:p w14:paraId="0C076C1B" w14:textId="16904720" w:rsidR="002B0218" w:rsidRPr="005A05C1" w:rsidRDefault="005367D7" w:rsidP="002B0218">
            <w:pPr>
              <w:rPr>
                <w:rFonts w:cs="Arial"/>
                <w:b/>
              </w:rPr>
            </w:pPr>
            <w:r>
              <w:rPr>
                <w:rFonts w:cs="Arial"/>
              </w:rPr>
              <w:t xml:space="preserve">              GERAL</w:t>
            </w:r>
          </w:p>
        </w:tc>
      </w:tr>
      <w:tr w:rsidR="002B0218" w:rsidRPr="005A05C1" w14:paraId="643CBD21" w14:textId="77777777" w:rsidTr="006773B4">
        <w:trPr>
          <w:gridAfter w:val="1"/>
          <w:wAfter w:w="113" w:type="dxa"/>
          <w:trHeight w:val="510"/>
          <w:jc w:val="center"/>
        </w:trPr>
        <w:tc>
          <w:tcPr>
            <w:tcW w:w="2234" w:type="dxa"/>
            <w:gridSpan w:val="2"/>
            <w:vAlign w:val="center"/>
          </w:tcPr>
          <w:p w14:paraId="48A768B7" w14:textId="77777777" w:rsidR="005367D7" w:rsidRPr="002825C7" w:rsidRDefault="005367D7" w:rsidP="005367D7">
            <w:pPr>
              <w:jc w:val="center"/>
              <w:rPr>
                <w:rFonts w:cs="Arial"/>
              </w:rPr>
            </w:pPr>
            <w:r w:rsidRPr="002825C7">
              <w:rPr>
                <w:rFonts w:cs="Arial"/>
              </w:rPr>
              <w:t>DTC</w:t>
            </w:r>
          </w:p>
          <w:p w14:paraId="530C42CB" w14:textId="596907CD" w:rsidR="002B0218" w:rsidRPr="003E1B40" w:rsidRDefault="005367D7" w:rsidP="005367D7">
            <w:pPr>
              <w:jc w:val="center"/>
              <w:rPr>
                <w:rFonts w:cs="Arial"/>
                <w:b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GEREN</w:t>
            </w:r>
          </w:p>
        </w:tc>
        <w:tc>
          <w:tcPr>
            <w:tcW w:w="7826" w:type="dxa"/>
            <w:gridSpan w:val="13"/>
            <w:vAlign w:val="center"/>
          </w:tcPr>
          <w:p w14:paraId="66F467C0" w14:textId="200AADAC" w:rsidR="002B0218" w:rsidRDefault="005367D7" w:rsidP="002B0218">
            <w:pPr>
              <w:jc w:val="center"/>
              <w:rPr>
                <w:b/>
                <w:szCs w:val="28"/>
              </w:rPr>
            </w:pPr>
            <w:r>
              <w:rPr>
                <w:rFonts w:cs="Arial"/>
                <w:b/>
              </w:rPr>
              <w:t xml:space="preserve">ETM-05 - </w:t>
            </w:r>
            <w:r w:rsidR="002B0218">
              <w:rPr>
                <w:b/>
                <w:szCs w:val="28"/>
              </w:rPr>
              <w:t xml:space="preserve">TRANSIÇÕES DE POLIETILENO  </w:t>
            </w:r>
          </w:p>
          <w:p w14:paraId="186B377F" w14:textId="493D282F" w:rsidR="002B0218" w:rsidRPr="003F7C63" w:rsidRDefault="002B0218" w:rsidP="002B021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REQUISITOS</w:t>
            </w:r>
          </w:p>
        </w:tc>
      </w:tr>
      <w:tr w:rsidR="002B0218" w:rsidRPr="005A05C1" w14:paraId="2662D3A2" w14:textId="77777777" w:rsidTr="00DA6502">
        <w:tblPrEx>
          <w:jc w:val="left"/>
        </w:tblPrEx>
        <w:trPr>
          <w:trHeight w:val="799"/>
        </w:trPr>
        <w:tc>
          <w:tcPr>
            <w:tcW w:w="10173" w:type="dxa"/>
            <w:gridSpan w:val="16"/>
            <w:vAlign w:val="center"/>
          </w:tcPr>
          <w:p w14:paraId="09308B76" w14:textId="77777777" w:rsidR="002B0218" w:rsidRPr="005A05C1" w:rsidRDefault="002B0218" w:rsidP="002B021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Í</w:t>
            </w:r>
            <w:r w:rsidRPr="005A05C1">
              <w:rPr>
                <w:rFonts w:cs="Arial"/>
                <w:b/>
              </w:rPr>
              <w:t>NDICE DE REVI</w:t>
            </w:r>
            <w:r>
              <w:rPr>
                <w:rFonts w:cs="Arial"/>
                <w:b/>
              </w:rPr>
              <w:t>S</w:t>
            </w:r>
            <w:r w:rsidRPr="005A05C1">
              <w:rPr>
                <w:rFonts w:cs="Arial"/>
                <w:b/>
              </w:rPr>
              <w:t>ÕES</w:t>
            </w:r>
          </w:p>
        </w:tc>
      </w:tr>
      <w:tr w:rsidR="002B0218" w:rsidRPr="005A05C1" w14:paraId="56230D36" w14:textId="77777777" w:rsidTr="00D33EF9">
        <w:tblPrEx>
          <w:jc w:val="left"/>
        </w:tblPrEx>
        <w:trPr>
          <w:trHeight w:val="697"/>
        </w:trPr>
        <w:tc>
          <w:tcPr>
            <w:tcW w:w="1696" w:type="dxa"/>
            <w:vAlign w:val="center"/>
          </w:tcPr>
          <w:p w14:paraId="385DB64F" w14:textId="1B799527" w:rsidR="002B0218" w:rsidRPr="005A05C1" w:rsidRDefault="002B0218" w:rsidP="002B0218">
            <w:pPr>
              <w:jc w:val="center"/>
              <w:rPr>
                <w:rFonts w:cs="Arial"/>
                <w:b/>
              </w:rPr>
            </w:pPr>
            <w:r w:rsidRPr="005A05C1">
              <w:rPr>
                <w:rFonts w:cs="Arial"/>
                <w:b/>
              </w:rPr>
              <w:t>REV.</w:t>
            </w:r>
          </w:p>
        </w:tc>
        <w:tc>
          <w:tcPr>
            <w:tcW w:w="8477" w:type="dxa"/>
            <w:gridSpan w:val="15"/>
            <w:vAlign w:val="center"/>
          </w:tcPr>
          <w:p w14:paraId="7E27C0F9" w14:textId="77777777" w:rsidR="002B0218" w:rsidRPr="005A05C1" w:rsidRDefault="002B0218" w:rsidP="002B0218">
            <w:pPr>
              <w:jc w:val="center"/>
              <w:rPr>
                <w:rFonts w:cs="Arial"/>
                <w:b/>
              </w:rPr>
            </w:pPr>
            <w:r w:rsidRPr="005A05C1">
              <w:rPr>
                <w:rFonts w:cs="Arial"/>
                <w:b/>
              </w:rPr>
              <w:t>DESCRIÇÃO E/OU FOLHAS ATINGIDAS</w:t>
            </w:r>
          </w:p>
        </w:tc>
      </w:tr>
      <w:tr w:rsidR="002B0218" w:rsidRPr="005A05C1" w14:paraId="5C4638EE" w14:textId="77777777" w:rsidTr="00E569D4">
        <w:tblPrEx>
          <w:jc w:val="left"/>
        </w:tblPrEx>
        <w:trPr>
          <w:trHeight w:val="9581"/>
        </w:trPr>
        <w:tc>
          <w:tcPr>
            <w:tcW w:w="1696" w:type="dxa"/>
            <w:tcBorders>
              <w:bottom w:val="nil"/>
            </w:tcBorders>
          </w:tcPr>
          <w:p w14:paraId="6CC6D437" w14:textId="77777777" w:rsidR="002B0218" w:rsidRPr="00E569D4" w:rsidRDefault="002B0218" w:rsidP="002B0218">
            <w:pPr>
              <w:jc w:val="center"/>
              <w:rPr>
                <w:rFonts w:cs="Arial"/>
                <w:b/>
                <w:sz w:val="22"/>
              </w:rPr>
            </w:pPr>
            <w:r w:rsidRPr="00E569D4">
              <w:rPr>
                <w:rFonts w:cs="Arial"/>
                <w:b/>
                <w:sz w:val="22"/>
              </w:rPr>
              <w:t>0</w:t>
            </w:r>
          </w:p>
          <w:p w14:paraId="74D9D6B0" w14:textId="77777777" w:rsidR="00D33EF9" w:rsidRPr="00E569D4" w:rsidRDefault="00D33EF9" w:rsidP="002B0218">
            <w:pPr>
              <w:jc w:val="center"/>
              <w:rPr>
                <w:rFonts w:cs="Arial"/>
                <w:b/>
                <w:sz w:val="22"/>
              </w:rPr>
            </w:pPr>
          </w:p>
          <w:p w14:paraId="09E6DC97" w14:textId="77777777" w:rsidR="00D33EF9" w:rsidRPr="00E569D4" w:rsidRDefault="00D33EF9" w:rsidP="002B0218">
            <w:pPr>
              <w:jc w:val="center"/>
              <w:rPr>
                <w:rFonts w:cs="Arial"/>
                <w:b/>
                <w:sz w:val="22"/>
              </w:rPr>
            </w:pPr>
          </w:p>
          <w:p w14:paraId="0E300469" w14:textId="77777777" w:rsidR="00D33EF9" w:rsidRPr="00E569D4" w:rsidRDefault="00D33EF9" w:rsidP="002B0218">
            <w:pPr>
              <w:jc w:val="center"/>
              <w:rPr>
                <w:rFonts w:cs="Arial"/>
                <w:b/>
                <w:sz w:val="22"/>
              </w:rPr>
            </w:pPr>
          </w:p>
          <w:p w14:paraId="406ED2DD" w14:textId="77777777" w:rsidR="00D33EF9" w:rsidRPr="00E569D4" w:rsidRDefault="00D33EF9" w:rsidP="002B0218">
            <w:pPr>
              <w:jc w:val="center"/>
              <w:rPr>
                <w:rFonts w:cs="Arial"/>
                <w:b/>
                <w:sz w:val="22"/>
              </w:rPr>
            </w:pPr>
          </w:p>
          <w:p w14:paraId="19BEBB18" w14:textId="1BF31F05" w:rsidR="00D33EF9" w:rsidRPr="00E569D4" w:rsidRDefault="00D33EF9" w:rsidP="002B0218">
            <w:pPr>
              <w:jc w:val="center"/>
              <w:rPr>
                <w:rFonts w:cs="Arial"/>
                <w:b/>
                <w:sz w:val="22"/>
              </w:rPr>
            </w:pPr>
            <w:r w:rsidRPr="00E569D4">
              <w:rPr>
                <w:rFonts w:cs="Arial"/>
                <w:b/>
                <w:sz w:val="22"/>
              </w:rPr>
              <w:t>1</w:t>
            </w:r>
          </w:p>
        </w:tc>
        <w:tc>
          <w:tcPr>
            <w:tcW w:w="8477" w:type="dxa"/>
            <w:gridSpan w:val="15"/>
          </w:tcPr>
          <w:p w14:paraId="451C3F77" w14:textId="03A02C13" w:rsidR="002B0218" w:rsidRPr="00E569D4" w:rsidRDefault="002B0218" w:rsidP="002B0218">
            <w:pPr>
              <w:pStyle w:val="Textodecomentrio"/>
              <w:jc w:val="both"/>
              <w:rPr>
                <w:rFonts w:cs="Arial"/>
                <w:b/>
                <w:sz w:val="22"/>
                <w:szCs w:val="22"/>
              </w:rPr>
            </w:pPr>
            <w:r w:rsidRPr="00E569D4">
              <w:rPr>
                <w:rFonts w:cs="Arial"/>
                <w:sz w:val="22"/>
                <w:szCs w:val="22"/>
              </w:rPr>
              <w:t xml:space="preserve">Este documento faz parte do trabalho de padronização das especificações de materiais e equipamentos desenvolvido por representantes das </w:t>
            </w:r>
            <w:proofErr w:type="spellStart"/>
            <w:r w:rsidRPr="00E569D4">
              <w:rPr>
                <w:rFonts w:cs="Arial"/>
                <w:sz w:val="22"/>
                <w:szCs w:val="22"/>
              </w:rPr>
              <w:t>CDLs</w:t>
            </w:r>
            <w:proofErr w:type="spellEnd"/>
            <w:r w:rsidRPr="00E569D4">
              <w:rPr>
                <w:rFonts w:cs="Arial"/>
                <w:sz w:val="22"/>
                <w:szCs w:val="22"/>
              </w:rPr>
              <w:t xml:space="preserve">: ALGÁS, BAHIAGÁS, CEGÁS, COMPAGAS, COPERGÁS, GASBRASILIANO, PBGÁS, POTIGÁS, MSGÁS, SCGÁS, SERGÁS e SULGÁS. </w:t>
            </w:r>
          </w:p>
          <w:p w14:paraId="67BB9776" w14:textId="77777777" w:rsidR="002B0218" w:rsidRPr="00E569D4" w:rsidRDefault="002B0218" w:rsidP="002B0218">
            <w:pPr>
              <w:rPr>
                <w:rFonts w:cs="Arial"/>
                <w:b/>
                <w:sz w:val="22"/>
              </w:rPr>
            </w:pPr>
          </w:p>
          <w:p w14:paraId="04B05BAF" w14:textId="77777777" w:rsidR="00E569D4" w:rsidRPr="00E569D4" w:rsidRDefault="003E754B" w:rsidP="00E569D4">
            <w:pPr>
              <w:pStyle w:val="Textodecomentrio"/>
              <w:jc w:val="both"/>
              <w:rPr>
                <w:rFonts w:cs="Arial"/>
                <w:b/>
                <w:sz w:val="22"/>
                <w:szCs w:val="22"/>
              </w:rPr>
            </w:pPr>
            <w:r w:rsidRPr="00E569D4">
              <w:rPr>
                <w:rFonts w:cs="Arial"/>
                <w:bCs/>
                <w:sz w:val="22"/>
                <w:szCs w:val="22"/>
              </w:rPr>
              <w:t xml:space="preserve">Revisão geral efetivada mediante a participação e validação, por parte das </w:t>
            </w:r>
            <w:proofErr w:type="spellStart"/>
            <w:r w:rsidRPr="00E569D4">
              <w:rPr>
                <w:rFonts w:cs="Arial"/>
                <w:bCs/>
                <w:sz w:val="22"/>
                <w:szCs w:val="22"/>
              </w:rPr>
              <w:t>CDLs</w:t>
            </w:r>
            <w:proofErr w:type="spellEnd"/>
            <w:r w:rsidRPr="00E569D4">
              <w:rPr>
                <w:rFonts w:cs="Arial"/>
                <w:bCs/>
                <w:sz w:val="22"/>
                <w:szCs w:val="22"/>
              </w:rPr>
              <w:t xml:space="preserve"> (</w:t>
            </w:r>
            <w:r w:rsidRPr="00E569D4">
              <w:rPr>
                <w:rFonts w:cs="Arial"/>
                <w:sz w:val="22"/>
                <w:szCs w:val="22"/>
              </w:rPr>
              <w:t>ALGÁS, BAHIAGÁS, CEGÁS, COMPAGÁS, COPERGÁS, GÁS BRASILIANO, MSGÁS, PBGÁS, POTIGÁS, SCGÁS, SERGÁS e SULGÁS)</w:t>
            </w:r>
            <w:r w:rsidRPr="00E569D4">
              <w:rPr>
                <w:rFonts w:cs="Arial"/>
                <w:bCs/>
                <w:sz w:val="22"/>
                <w:szCs w:val="22"/>
              </w:rPr>
              <w:t>, em eventos realizados no mês de abril de 2023, contemplando ajustes gerais no texto, formatação e eventuais inclusões/exclusões de pontos considerados relevantes.</w:t>
            </w:r>
            <w:r w:rsidR="00E569D4" w:rsidRPr="00E569D4">
              <w:rPr>
                <w:rFonts w:cs="Arial"/>
                <w:bCs/>
                <w:sz w:val="22"/>
                <w:szCs w:val="22"/>
              </w:rPr>
              <w:t xml:space="preserve">  </w:t>
            </w:r>
            <w:r w:rsidR="00E569D4" w:rsidRPr="00E569D4">
              <w:rPr>
                <w:rFonts w:cs="Arial"/>
                <w:sz w:val="22"/>
                <w:szCs w:val="22"/>
              </w:rPr>
              <w:t xml:space="preserve">Qualquer necessidade de revisão </w:t>
            </w:r>
            <w:proofErr w:type="gramStart"/>
            <w:r w:rsidR="00E569D4" w:rsidRPr="00E569D4">
              <w:rPr>
                <w:rFonts w:cs="Arial"/>
                <w:sz w:val="22"/>
                <w:szCs w:val="22"/>
              </w:rPr>
              <w:t>do mesmo</w:t>
            </w:r>
            <w:proofErr w:type="gramEnd"/>
            <w:r w:rsidR="00E569D4" w:rsidRPr="00E569D4">
              <w:rPr>
                <w:rFonts w:cs="Arial"/>
                <w:sz w:val="22"/>
                <w:szCs w:val="22"/>
              </w:rPr>
              <w:t xml:space="preserve"> deverá ser comunicada ao administrador de documentos através do e-mail </w:t>
            </w:r>
            <w:hyperlink r:id="rId9" w:history="1">
              <w:proofErr w:type="spellStart"/>
              <w:r w:rsidR="00E569D4" w:rsidRPr="00E569D4">
                <w:rPr>
                  <w:rStyle w:val="Hyperlink"/>
                  <w:rFonts w:cs="Arial"/>
                  <w:sz w:val="22"/>
                  <w:szCs w:val="22"/>
                  <w:highlight w:val="yellow"/>
                </w:rPr>
                <w:t>xxxxxxxxxx</w:t>
              </w:r>
              <w:proofErr w:type="spellEnd"/>
            </w:hyperlink>
            <w:r w:rsidR="00E569D4" w:rsidRPr="00E569D4">
              <w:rPr>
                <w:rFonts w:cs="Arial"/>
                <w:sz w:val="22"/>
                <w:szCs w:val="22"/>
              </w:rPr>
              <w:t>, devendo aqui ser descrito o(s) item(</w:t>
            </w:r>
            <w:proofErr w:type="spellStart"/>
            <w:r w:rsidR="00E569D4" w:rsidRPr="00E569D4">
              <w:rPr>
                <w:rFonts w:cs="Arial"/>
                <w:sz w:val="22"/>
                <w:szCs w:val="22"/>
              </w:rPr>
              <w:t>ns</w:t>
            </w:r>
            <w:proofErr w:type="spellEnd"/>
            <w:r w:rsidR="00E569D4" w:rsidRPr="00E569D4">
              <w:rPr>
                <w:rFonts w:cs="Arial"/>
                <w:sz w:val="22"/>
                <w:szCs w:val="22"/>
              </w:rPr>
              <w:t xml:space="preserve">) alterado(s) e a nova revisão distribuída para todas as </w:t>
            </w:r>
            <w:proofErr w:type="spellStart"/>
            <w:r w:rsidR="00E569D4" w:rsidRPr="00E569D4">
              <w:rPr>
                <w:rFonts w:cs="Arial"/>
                <w:sz w:val="22"/>
                <w:szCs w:val="22"/>
              </w:rPr>
              <w:t>CDLs</w:t>
            </w:r>
            <w:proofErr w:type="spellEnd"/>
            <w:r w:rsidR="00E569D4" w:rsidRPr="00E569D4">
              <w:rPr>
                <w:rFonts w:cs="Arial"/>
                <w:sz w:val="22"/>
                <w:szCs w:val="22"/>
              </w:rPr>
              <w:t xml:space="preserve"> mencionadas após consenso das mesmas.</w:t>
            </w:r>
          </w:p>
          <w:p w14:paraId="646B91DA" w14:textId="7CB9EC03" w:rsidR="003E754B" w:rsidRPr="00E569D4" w:rsidRDefault="003E754B" w:rsidP="003E754B">
            <w:pPr>
              <w:pStyle w:val="Textodecomentrio"/>
              <w:jc w:val="both"/>
              <w:rPr>
                <w:rFonts w:cs="Arial"/>
                <w:bCs/>
                <w:sz w:val="22"/>
                <w:szCs w:val="22"/>
              </w:rPr>
            </w:pPr>
          </w:p>
          <w:p w14:paraId="1C2D4F23" w14:textId="77777777" w:rsidR="002B0218" w:rsidRPr="00E569D4" w:rsidRDefault="002B0218" w:rsidP="002B0218">
            <w:pPr>
              <w:rPr>
                <w:rFonts w:cs="Arial"/>
                <w:b/>
                <w:sz w:val="22"/>
              </w:rPr>
            </w:pPr>
          </w:p>
          <w:p w14:paraId="3B3BD02B" w14:textId="5B5EBCA8" w:rsidR="00DF72BC" w:rsidRPr="00E569D4" w:rsidRDefault="00DF72BC" w:rsidP="00DF72BC">
            <w:pPr>
              <w:pStyle w:val="Textodecomentrio"/>
              <w:numPr>
                <w:ilvl w:val="0"/>
                <w:numId w:val="29"/>
              </w:numPr>
              <w:rPr>
                <w:rFonts w:cs="Arial"/>
                <w:bCs/>
                <w:sz w:val="22"/>
                <w:szCs w:val="22"/>
              </w:rPr>
            </w:pPr>
            <w:r w:rsidRPr="00E569D4">
              <w:rPr>
                <w:rFonts w:cs="Arial"/>
                <w:bCs/>
                <w:sz w:val="22"/>
                <w:szCs w:val="22"/>
              </w:rPr>
              <w:t>Item 3.1.3 – Inserção EN 1555</w:t>
            </w:r>
            <w:r w:rsidR="00510D81" w:rsidRPr="00E569D4">
              <w:rPr>
                <w:rFonts w:cs="Arial"/>
                <w:bCs/>
                <w:sz w:val="22"/>
                <w:szCs w:val="22"/>
              </w:rPr>
              <w:t>-1</w:t>
            </w:r>
          </w:p>
          <w:p w14:paraId="00ADDAB7" w14:textId="68EB292D" w:rsidR="00DF72BC" w:rsidRPr="00E569D4" w:rsidRDefault="00DF72BC" w:rsidP="00DF72BC">
            <w:pPr>
              <w:pStyle w:val="Textodecomentrio"/>
              <w:numPr>
                <w:ilvl w:val="0"/>
                <w:numId w:val="29"/>
              </w:numPr>
              <w:rPr>
                <w:rFonts w:cs="Arial"/>
                <w:bCs/>
                <w:sz w:val="22"/>
                <w:szCs w:val="22"/>
              </w:rPr>
            </w:pPr>
            <w:r w:rsidRPr="00E569D4">
              <w:rPr>
                <w:rFonts w:cs="Arial"/>
                <w:bCs/>
                <w:sz w:val="22"/>
                <w:szCs w:val="22"/>
              </w:rPr>
              <w:t>Item 3.1.</w:t>
            </w:r>
            <w:r w:rsidR="00AE0334" w:rsidRPr="00E569D4">
              <w:rPr>
                <w:rFonts w:cs="Arial"/>
                <w:bCs/>
                <w:sz w:val="22"/>
                <w:szCs w:val="22"/>
              </w:rPr>
              <w:t>7</w:t>
            </w:r>
            <w:r w:rsidRPr="00E569D4">
              <w:rPr>
                <w:rFonts w:cs="Arial"/>
                <w:bCs/>
                <w:sz w:val="22"/>
                <w:szCs w:val="22"/>
              </w:rPr>
              <w:t xml:space="preserve"> – Inserção ET – 03</w:t>
            </w:r>
          </w:p>
          <w:p w14:paraId="1AC1C688" w14:textId="77777777" w:rsidR="00DF72BC" w:rsidRPr="00E569D4" w:rsidRDefault="00DF72BC" w:rsidP="00DF72BC">
            <w:pPr>
              <w:pStyle w:val="Textodecomentrio"/>
              <w:ind w:left="720"/>
              <w:rPr>
                <w:rFonts w:cs="Arial"/>
                <w:bCs/>
                <w:sz w:val="22"/>
                <w:szCs w:val="22"/>
              </w:rPr>
            </w:pPr>
          </w:p>
          <w:p w14:paraId="20B85FF7" w14:textId="77777777" w:rsidR="002B0218" w:rsidRPr="00E569D4" w:rsidRDefault="002B0218" w:rsidP="002B0218">
            <w:pPr>
              <w:rPr>
                <w:rFonts w:cs="Arial"/>
                <w:b/>
                <w:sz w:val="22"/>
              </w:rPr>
            </w:pPr>
          </w:p>
        </w:tc>
      </w:tr>
      <w:tr w:rsidR="002B0218" w:rsidRPr="005A05C1" w14:paraId="1473359F" w14:textId="77777777" w:rsidTr="00D33EF9">
        <w:tblPrEx>
          <w:jc w:val="left"/>
        </w:tblPrEx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F721" w14:textId="77777777" w:rsidR="002B0218" w:rsidRPr="005A05C1" w:rsidRDefault="002B0218" w:rsidP="002B0218">
            <w:pPr>
              <w:rPr>
                <w:rFonts w:cs="Arial"/>
                <w:b/>
                <w:sz w:val="18"/>
              </w:rPr>
            </w:pPr>
          </w:p>
        </w:tc>
        <w:tc>
          <w:tcPr>
            <w:tcW w:w="979" w:type="dxa"/>
            <w:gridSpan w:val="2"/>
            <w:tcBorders>
              <w:left w:val="single" w:sz="4" w:space="0" w:color="auto"/>
            </w:tcBorders>
            <w:vAlign w:val="center"/>
          </w:tcPr>
          <w:p w14:paraId="45CF5959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1</w:t>
            </w:r>
          </w:p>
        </w:tc>
        <w:tc>
          <w:tcPr>
            <w:tcW w:w="905" w:type="dxa"/>
            <w:vAlign w:val="center"/>
          </w:tcPr>
          <w:p w14:paraId="3EA37330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2</w:t>
            </w:r>
          </w:p>
        </w:tc>
        <w:tc>
          <w:tcPr>
            <w:tcW w:w="905" w:type="dxa"/>
            <w:gridSpan w:val="2"/>
            <w:vAlign w:val="center"/>
          </w:tcPr>
          <w:p w14:paraId="1F86D9B2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3</w:t>
            </w:r>
          </w:p>
        </w:tc>
        <w:tc>
          <w:tcPr>
            <w:tcW w:w="905" w:type="dxa"/>
            <w:gridSpan w:val="3"/>
            <w:vAlign w:val="center"/>
          </w:tcPr>
          <w:p w14:paraId="135A52AA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4</w:t>
            </w:r>
          </w:p>
        </w:tc>
        <w:tc>
          <w:tcPr>
            <w:tcW w:w="905" w:type="dxa"/>
            <w:vAlign w:val="center"/>
          </w:tcPr>
          <w:p w14:paraId="0B2204CD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5</w:t>
            </w:r>
          </w:p>
        </w:tc>
        <w:tc>
          <w:tcPr>
            <w:tcW w:w="905" w:type="dxa"/>
            <w:vAlign w:val="center"/>
          </w:tcPr>
          <w:p w14:paraId="331ED310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6</w:t>
            </w:r>
          </w:p>
        </w:tc>
        <w:tc>
          <w:tcPr>
            <w:tcW w:w="905" w:type="dxa"/>
            <w:gridSpan w:val="2"/>
            <w:vAlign w:val="center"/>
          </w:tcPr>
          <w:p w14:paraId="4093D532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7</w:t>
            </w:r>
          </w:p>
        </w:tc>
        <w:tc>
          <w:tcPr>
            <w:tcW w:w="905" w:type="dxa"/>
            <w:vAlign w:val="center"/>
          </w:tcPr>
          <w:p w14:paraId="0266A47A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8</w:t>
            </w:r>
          </w:p>
        </w:tc>
        <w:tc>
          <w:tcPr>
            <w:tcW w:w="1163" w:type="dxa"/>
            <w:gridSpan w:val="2"/>
            <w:vAlign w:val="center"/>
          </w:tcPr>
          <w:p w14:paraId="36C09079" w14:textId="77777777" w:rsidR="002B0218" w:rsidRPr="005A05C1" w:rsidRDefault="002B0218" w:rsidP="002B0218">
            <w:pPr>
              <w:jc w:val="center"/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REV. 9</w:t>
            </w:r>
          </w:p>
        </w:tc>
      </w:tr>
      <w:tr w:rsidR="00D33EF9" w:rsidRPr="005A05C1" w14:paraId="22F08F9C" w14:textId="77777777" w:rsidTr="00E569D4">
        <w:tblPrEx>
          <w:jc w:val="left"/>
        </w:tblPrEx>
        <w:tc>
          <w:tcPr>
            <w:tcW w:w="1696" w:type="dxa"/>
            <w:tcBorders>
              <w:top w:val="single" w:sz="4" w:space="0" w:color="auto"/>
            </w:tcBorders>
            <w:vAlign w:val="center"/>
          </w:tcPr>
          <w:p w14:paraId="22DCE011" w14:textId="77777777" w:rsidR="00D33EF9" w:rsidRPr="005A05C1" w:rsidRDefault="00D33EF9" w:rsidP="00D33EF9">
            <w:pPr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DATA: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0E8CB4B6" w14:textId="108B4638" w:rsidR="00D33EF9" w:rsidRPr="00E569D4" w:rsidRDefault="00E569D4" w:rsidP="00D33EF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569D4">
              <w:rPr>
                <w:rFonts w:cs="Arial"/>
                <w:b/>
                <w:sz w:val="16"/>
                <w:szCs w:val="16"/>
              </w:rPr>
              <w:t>18</w:t>
            </w:r>
            <w:r w:rsidR="00D33EF9" w:rsidRPr="00E569D4">
              <w:rPr>
                <w:rFonts w:cs="Arial"/>
                <w:b/>
                <w:sz w:val="16"/>
                <w:szCs w:val="16"/>
              </w:rPr>
              <w:t>-04-23</w:t>
            </w:r>
          </w:p>
        </w:tc>
        <w:tc>
          <w:tcPr>
            <w:tcW w:w="905" w:type="dxa"/>
            <w:vAlign w:val="center"/>
          </w:tcPr>
          <w:p w14:paraId="46FD5700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7FFF6D45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3"/>
            <w:vAlign w:val="center"/>
          </w:tcPr>
          <w:p w14:paraId="050FDAD8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4C4B3DCD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7D8EB730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6716A4D8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6ABEEEC6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39DB08E2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</w:tr>
      <w:tr w:rsidR="00D33EF9" w:rsidRPr="005A05C1" w14:paraId="2148A6BD" w14:textId="77777777" w:rsidTr="00E569D4">
        <w:tblPrEx>
          <w:jc w:val="left"/>
        </w:tblPrEx>
        <w:tc>
          <w:tcPr>
            <w:tcW w:w="1696" w:type="dxa"/>
            <w:vAlign w:val="center"/>
          </w:tcPr>
          <w:p w14:paraId="01C20E6B" w14:textId="77777777" w:rsidR="00D33EF9" w:rsidRPr="005A05C1" w:rsidRDefault="00D33EF9" w:rsidP="00D33EF9">
            <w:pPr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EXECUÇÃO: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0CAFE1EF" w14:textId="20BD84E1" w:rsidR="00D33EF9" w:rsidRPr="00E569D4" w:rsidRDefault="00D33EF9" w:rsidP="00D33EF9">
            <w:pPr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E569D4">
              <w:rPr>
                <w:rFonts w:cs="Arial"/>
                <w:b/>
                <w:sz w:val="16"/>
                <w:szCs w:val="16"/>
              </w:rPr>
              <w:t>CDLs</w:t>
            </w:r>
            <w:proofErr w:type="spellEnd"/>
          </w:p>
        </w:tc>
        <w:tc>
          <w:tcPr>
            <w:tcW w:w="905" w:type="dxa"/>
            <w:vAlign w:val="center"/>
          </w:tcPr>
          <w:p w14:paraId="527B571B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60C98A01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3"/>
            <w:vAlign w:val="center"/>
          </w:tcPr>
          <w:p w14:paraId="2EC025CD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1C76F05B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19EFA675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19D1905A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179B88DE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44DE5AA8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</w:tr>
      <w:tr w:rsidR="00D33EF9" w:rsidRPr="005A05C1" w14:paraId="36604C06" w14:textId="77777777" w:rsidTr="00E569D4">
        <w:tblPrEx>
          <w:jc w:val="left"/>
        </w:tblPrEx>
        <w:tc>
          <w:tcPr>
            <w:tcW w:w="1696" w:type="dxa"/>
            <w:vAlign w:val="center"/>
          </w:tcPr>
          <w:p w14:paraId="7B3173FA" w14:textId="77777777" w:rsidR="00D33EF9" w:rsidRPr="005A05C1" w:rsidRDefault="00D33EF9" w:rsidP="00D33EF9">
            <w:pPr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VERIFICAÇÃO: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333B3D6D" w14:textId="697D7A6C" w:rsidR="00D33EF9" w:rsidRPr="00E569D4" w:rsidRDefault="00D33EF9" w:rsidP="00D33EF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569D4">
              <w:rPr>
                <w:rFonts w:cs="Arial"/>
                <w:b/>
                <w:sz w:val="16"/>
                <w:szCs w:val="16"/>
              </w:rPr>
              <w:t>R</w:t>
            </w:r>
            <w:r w:rsidR="003E754B" w:rsidRPr="00E569D4">
              <w:rPr>
                <w:rFonts w:cs="Arial"/>
                <w:b/>
                <w:sz w:val="16"/>
                <w:szCs w:val="16"/>
              </w:rPr>
              <w:t>EQENG</w:t>
            </w:r>
          </w:p>
        </w:tc>
        <w:tc>
          <w:tcPr>
            <w:tcW w:w="905" w:type="dxa"/>
            <w:vAlign w:val="center"/>
          </w:tcPr>
          <w:p w14:paraId="02B03EF7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3E6C3E55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3"/>
            <w:vAlign w:val="center"/>
          </w:tcPr>
          <w:p w14:paraId="59A009FD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6BAC07D9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41B600F9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7E503515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661164A8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444F6EF3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</w:tr>
      <w:tr w:rsidR="00D33EF9" w:rsidRPr="005A05C1" w14:paraId="51EF8B76" w14:textId="77777777" w:rsidTr="00E569D4">
        <w:tblPrEx>
          <w:jc w:val="left"/>
        </w:tblPrEx>
        <w:tc>
          <w:tcPr>
            <w:tcW w:w="1696" w:type="dxa"/>
            <w:vAlign w:val="center"/>
          </w:tcPr>
          <w:p w14:paraId="275163AA" w14:textId="77777777" w:rsidR="00D33EF9" w:rsidRPr="005A05C1" w:rsidRDefault="00D33EF9" w:rsidP="00D33EF9">
            <w:pPr>
              <w:rPr>
                <w:rFonts w:cs="Arial"/>
                <w:b/>
                <w:sz w:val="18"/>
              </w:rPr>
            </w:pPr>
            <w:r w:rsidRPr="005A05C1">
              <w:rPr>
                <w:rFonts w:cs="Arial"/>
                <w:b/>
                <w:sz w:val="18"/>
              </w:rPr>
              <w:t>APROVAÇÃO:</w:t>
            </w:r>
          </w:p>
        </w:tc>
        <w:tc>
          <w:tcPr>
            <w:tcW w:w="979" w:type="dxa"/>
            <w:gridSpan w:val="2"/>
            <w:shd w:val="clear" w:color="auto" w:fill="auto"/>
            <w:vAlign w:val="center"/>
          </w:tcPr>
          <w:p w14:paraId="7869304B" w14:textId="3F56084A" w:rsidR="00D33EF9" w:rsidRPr="00E569D4" w:rsidRDefault="00D33EF9" w:rsidP="00D33EF9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569D4">
              <w:rPr>
                <w:rFonts w:cs="Arial"/>
                <w:b/>
                <w:sz w:val="16"/>
                <w:szCs w:val="16"/>
              </w:rPr>
              <w:t>COMMIT</w:t>
            </w:r>
            <w:r w:rsidR="00E569D4" w:rsidRPr="00E569D4">
              <w:rPr>
                <w:rFonts w:cs="Arial"/>
                <w:b/>
                <w:sz w:val="16"/>
                <w:szCs w:val="16"/>
              </w:rPr>
              <w:t>/ M</w:t>
            </w:r>
            <w:r w:rsidR="005B0ED4">
              <w:rPr>
                <w:rFonts w:cs="Arial"/>
                <w:b/>
                <w:sz w:val="16"/>
                <w:szCs w:val="16"/>
              </w:rPr>
              <w:t>GEB</w:t>
            </w:r>
          </w:p>
        </w:tc>
        <w:tc>
          <w:tcPr>
            <w:tcW w:w="905" w:type="dxa"/>
            <w:vAlign w:val="center"/>
          </w:tcPr>
          <w:p w14:paraId="766EAEA5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0F2EE475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3"/>
            <w:vAlign w:val="center"/>
          </w:tcPr>
          <w:p w14:paraId="14FF215E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1AAFC3DB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63F95E94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gridSpan w:val="2"/>
            <w:vAlign w:val="center"/>
          </w:tcPr>
          <w:p w14:paraId="70AE528B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905" w:type="dxa"/>
            <w:vAlign w:val="center"/>
          </w:tcPr>
          <w:p w14:paraId="6AA18538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  <w:tc>
          <w:tcPr>
            <w:tcW w:w="1163" w:type="dxa"/>
            <w:gridSpan w:val="2"/>
            <w:vAlign w:val="center"/>
          </w:tcPr>
          <w:p w14:paraId="5180B6BF" w14:textId="77777777" w:rsidR="00D33EF9" w:rsidRPr="005A05C1" w:rsidRDefault="00D33EF9" w:rsidP="00D33EF9">
            <w:pPr>
              <w:jc w:val="center"/>
              <w:rPr>
                <w:rFonts w:cs="Arial"/>
                <w:b/>
                <w:sz w:val="18"/>
              </w:rPr>
            </w:pPr>
          </w:p>
        </w:tc>
      </w:tr>
    </w:tbl>
    <w:p w14:paraId="3B9715DD" w14:textId="77777777" w:rsidR="00E569D4" w:rsidRDefault="00E569D4" w:rsidP="000561A0">
      <w:pPr>
        <w:spacing w:line="240" w:lineRule="auto"/>
        <w:jc w:val="center"/>
        <w:rPr>
          <w:rFonts w:cs="Arial"/>
          <w:b/>
        </w:rPr>
      </w:pPr>
    </w:p>
    <w:p w14:paraId="6DC6120B" w14:textId="31D10AC6" w:rsidR="00F4151D" w:rsidRPr="006773B4" w:rsidRDefault="00F4151D" w:rsidP="000561A0">
      <w:pPr>
        <w:spacing w:line="240" w:lineRule="auto"/>
        <w:jc w:val="center"/>
        <w:rPr>
          <w:rFonts w:cs="Arial"/>
          <w:b/>
        </w:rPr>
      </w:pPr>
      <w:r w:rsidRPr="00926E00">
        <w:rPr>
          <w:rFonts w:cs="Arial"/>
          <w:b/>
        </w:rPr>
        <w:lastRenderedPageBreak/>
        <w:t>SUMÁRIO</w:t>
      </w:r>
    </w:p>
    <w:sdt>
      <w:sdtPr>
        <w:rPr>
          <w:rFonts w:ascii="Arial" w:eastAsiaTheme="minorHAnsi" w:hAnsi="Arial" w:cs="Arial"/>
          <w:b/>
          <w:color w:val="auto"/>
          <w:sz w:val="24"/>
          <w:szCs w:val="22"/>
          <w:lang w:eastAsia="en-US"/>
        </w:rPr>
        <w:id w:val="-96543374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2AF2A94" w14:textId="77777777" w:rsidR="00896D6D" w:rsidRPr="006773B4" w:rsidRDefault="00896D6D" w:rsidP="000561A0">
          <w:pPr>
            <w:pStyle w:val="CabealhodoSumrio"/>
            <w:spacing w:after="160" w:line="240" w:lineRule="auto"/>
            <w:rPr>
              <w:rFonts w:ascii="Arial" w:hAnsi="Arial" w:cs="Arial"/>
              <w:b/>
            </w:rPr>
          </w:pPr>
        </w:p>
        <w:p w14:paraId="4020FE72" w14:textId="593441E2" w:rsidR="00B90D99" w:rsidRDefault="00BF095A">
          <w:pPr>
            <w:pStyle w:val="Sumrio1"/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r w:rsidRPr="006773B4">
            <w:rPr>
              <w:rFonts w:cs="Arial"/>
              <w:b/>
            </w:rPr>
            <w:fldChar w:fldCharType="begin"/>
          </w:r>
          <w:r w:rsidR="00896D6D" w:rsidRPr="006773B4">
            <w:rPr>
              <w:rFonts w:cs="Arial"/>
              <w:b/>
            </w:rPr>
            <w:instrText xml:space="preserve"> TOC \o \h \z \u </w:instrText>
          </w:r>
          <w:r w:rsidRPr="006773B4">
            <w:rPr>
              <w:rFonts w:cs="Arial"/>
              <w:b/>
            </w:rPr>
            <w:fldChar w:fldCharType="separate"/>
          </w:r>
          <w:hyperlink w:anchor="_Toc133160671" w:history="1">
            <w:r w:rsidR="00B90D99" w:rsidRPr="007F25D0">
              <w:rPr>
                <w:rStyle w:val="Hyperlink"/>
                <w:rFonts w:cs="Arial"/>
                <w:noProof/>
              </w:rPr>
              <w:t>1.</w:t>
            </w:r>
            <w:r w:rsidR="00B90D9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90D99" w:rsidRPr="007F25D0">
              <w:rPr>
                <w:rStyle w:val="Hyperlink"/>
                <w:rFonts w:cs="Arial"/>
                <w:noProof/>
              </w:rPr>
              <w:t>OBJETIVO</w:t>
            </w:r>
            <w:r w:rsidR="00B90D99">
              <w:rPr>
                <w:noProof/>
                <w:webHidden/>
              </w:rPr>
              <w:tab/>
            </w:r>
            <w:r w:rsidR="00B90D99">
              <w:rPr>
                <w:noProof/>
                <w:webHidden/>
              </w:rPr>
              <w:fldChar w:fldCharType="begin"/>
            </w:r>
            <w:r w:rsidR="00B90D99">
              <w:rPr>
                <w:noProof/>
                <w:webHidden/>
              </w:rPr>
              <w:instrText xml:space="preserve"> PAGEREF _Toc133160671 \h </w:instrText>
            </w:r>
            <w:r w:rsidR="00B90D99">
              <w:rPr>
                <w:noProof/>
                <w:webHidden/>
              </w:rPr>
            </w:r>
            <w:r w:rsidR="00B90D99">
              <w:rPr>
                <w:noProof/>
                <w:webHidden/>
              </w:rPr>
              <w:fldChar w:fldCharType="separate"/>
            </w:r>
            <w:r w:rsidR="00B90D99">
              <w:rPr>
                <w:noProof/>
                <w:webHidden/>
              </w:rPr>
              <w:t>2</w:t>
            </w:r>
            <w:r w:rsidR="00B90D99">
              <w:rPr>
                <w:noProof/>
                <w:webHidden/>
              </w:rPr>
              <w:fldChar w:fldCharType="end"/>
            </w:r>
          </w:hyperlink>
        </w:p>
        <w:p w14:paraId="4CCE3541" w14:textId="5A9EA8C8" w:rsidR="00B90D99" w:rsidRDefault="00CC4764">
          <w:pPr>
            <w:pStyle w:val="Sumrio1"/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33160672" w:history="1">
            <w:r w:rsidR="00B90D99" w:rsidRPr="007F25D0">
              <w:rPr>
                <w:rStyle w:val="Hyperlink"/>
                <w:rFonts w:cs="Arial"/>
                <w:noProof/>
              </w:rPr>
              <w:t>2.</w:t>
            </w:r>
            <w:r w:rsidR="00B90D9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90D99" w:rsidRPr="007F25D0">
              <w:rPr>
                <w:rStyle w:val="Hyperlink"/>
                <w:rFonts w:cs="Arial"/>
                <w:noProof/>
              </w:rPr>
              <w:t>DEFINIÇÕES</w:t>
            </w:r>
            <w:r w:rsidR="00B90D99">
              <w:rPr>
                <w:noProof/>
                <w:webHidden/>
              </w:rPr>
              <w:tab/>
            </w:r>
            <w:r w:rsidR="00B90D99">
              <w:rPr>
                <w:noProof/>
                <w:webHidden/>
              </w:rPr>
              <w:fldChar w:fldCharType="begin"/>
            </w:r>
            <w:r w:rsidR="00B90D99">
              <w:rPr>
                <w:noProof/>
                <w:webHidden/>
              </w:rPr>
              <w:instrText xml:space="preserve"> PAGEREF _Toc133160672 \h </w:instrText>
            </w:r>
            <w:r w:rsidR="00B90D99">
              <w:rPr>
                <w:noProof/>
                <w:webHidden/>
              </w:rPr>
            </w:r>
            <w:r w:rsidR="00B90D99">
              <w:rPr>
                <w:noProof/>
                <w:webHidden/>
              </w:rPr>
              <w:fldChar w:fldCharType="separate"/>
            </w:r>
            <w:r w:rsidR="00B90D99">
              <w:rPr>
                <w:noProof/>
                <w:webHidden/>
              </w:rPr>
              <w:t>2</w:t>
            </w:r>
            <w:r w:rsidR="00B90D99">
              <w:rPr>
                <w:noProof/>
                <w:webHidden/>
              </w:rPr>
              <w:fldChar w:fldCharType="end"/>
            </w:r>
          </w:hyperlink>
        </w:p>
        <w:p w14:paraId="1DDDD04A" w14:textId="48A3FCFC" w:rsidR="00B90D99" w:rsidRDefault="00CC4764">
          <w:pPr>
            <w:pStyle w:val="Sumrio1"/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33160673" w:history="1">
            <w:r w:rsidR="00B90D99" w:rsidRPr="007F25D0">
              <w:rPr>
                <w:rStyle w:val="Hyperlink"/>
                <w:rFonts w:cs="Arial"/>
                <w:noProof/>
              </w:rPr>
              <w:t>3.</w:t>
            </w:r>
            <w:r w:rsidR="00B90D9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90D99" w:rsidRPr="007F25D0">
              <w:rPr>
                <w:rStyle w:val="Hyperlink"/>
                <w:rFonts w:cs="Arial"/>
                <w:noProof/>
              </w:rPr>
              <w:t>NORMAS/DOCUMENTOS COMPLEMENTARES APLICÁVEIS</w:t>
            </w:r>
            <w:r w:rsidR="00B90D99">
              <w:rPr>
                <w:noProof/>
                <w:webHidden/>
              </w:rPr>
              <w:tab/>
            </w:r>
            <w:r w:rsidR="00B90D99">
              <w:rPr>
                <w:noProof/>
                <w:webHidden/>
              </w:rPr>
              <w:fldChar w:fldCharType="begin"/>
            </w:r>
            <w:r w:rsidR="00B90D99">
              <w:rPr>
                <w:noProof/>
                <w:webHidden/>
              </w:rPr>
              <w:instrText xml:space="preserve"> PAGEREF _Toc133160673 \h </w:instrText>
            </w:r>
            <w:r w:rsidR="00B90D99">
              <w:rPr>
                <w:noProof/>
                <w:webHidden/>
              </w:rPr>
            </w:r>
            <w:r w:rsidR="00B90D99">
              <w:rPr>
                <w:noProof/>
                <w:webHidden/>
              </w:rPr>
              <w:fldChar w:fldCharType="separate"/>
            </w:r>
            <w:r w:rsidR="00B90D99">
              <w:rPr>
                <w:noProof/>
                <w:webHidden/>
              </w:rPr>
              <w:t>3</w:t>
            </w:r>
            <w:r w:rsidR="00B90D99">
              <w:rPr>
                <w:noProof/>
                <w:webHidden/>
              </w:rPr>
              <w:fldChar w:fldCharType="end"/>
            </w:r>
          </w:hyperlink>
        </w:p>
        <w:p w14:paraId="618C59E8" w14:textId="1D32AE4A" w:rsidR="00B90D99" w:rsidRDefault="00CC4764">
          <w:pPr>
            <w:pStyle w:val="Sumrio1"/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33160674" w:history="1">
            <w:r w:rsidR="00B90D99" w:rsidRPr="007F25D0">
              <w:rPr>
                <w:rStyle w:val="Hyperlink"/>
                <w:rFonts w:cs="Arial"/>
                <w:noProof/>
              </w:rPr>
              <w:t>4.</w:t>
            </w:r>
            <w:r w:rsidR="00B90D9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90D99" w:rsidRPr="007F25D0">
              <w:rPr>
                <w:rStyle w:val="Hyperlink"/>
                <w:rFonts w:cs="Arial"/>
                <w:noProof/>
              </w:rPr>
              <w:t>REQUISITOS GERAIS</w:t>
            </w:r>
            <w:r w:rsidR="00B90D99">
              <w:rPr>
                <w:noProof/>
                <w:webHidden/>
              </w:rPr>
              <w:tab/>
            </w:r>
            <w:r w:rsidR="00B90D99">
              <w:rPr>
                <w:noProof/>
                <w:webHidden/>
              </w:rPr>
              <w:fldChar w:fldCharType="begin"/>
            </w:r>
            <w:r w:rsidR="00B90D99">
              <w:rPr>
                <w:noProof/>
                <w:webHidden/>
              </w:rPr>
              <w:instrText xml:space="preserve"> PAGEREF _Toc133160674 \h </w:instrText>
            </w:r>
            <w:r w:rsidR="00B90D99">
              <w:rPr>
                <w:noProof/>
                <w:webHidden/>
              </w:rPr>
            </w:r>
            <w:r w:rsidR="00B90D99">
              <w:rPr>
                <w:noProof/>
                <w:webHidden/>
              </w:rPr>
              <w:fldChar w:fldCharType="separate"/>
            </w:r>
            <w:r w:rsidR="00B90D99">
              <w:rPr>
                <w:noProof/>
                <w:webHidden/>
              </w:rPr>
              <w:t>5</w:t>
            </w:r>
            <w:r w:rsidR="00B90D99">
              <w:rPr>
                <w:noProof/>
                <w:webHidden/>
              </w:rPr>
              <w:fldChar w:fldCharType="end"/>
            </w:r>
          </w:hyperlink>
        </w:p>
        <w:p w14:paraId="60620DDE" w14:textId="2BF2EE80" w:rsidR="00B90D99" w:rsidRDefault="00CC4764">
          <w:pPr>
            <w:pStyle w:val="Sumrio1"/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33160675" w:history="1">
            <w:r w:rsidR="00B90D99" w:rsidRPr="007F25D0">
              <w:rPr>
                <w:rStyle w:val="Hyperlink"/>
                <w:rFonts w:cs="Arial"/>
                <w:noProof/>
              </w:rPr>
              <w:t>5.</w:t>
            </w:r>
            <w:r w:rsidR="00B90D9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90D99" w:rsidRPr="007F25D0">
              <w:rPr>
                <w:rStyle w:val="Hyperlink"/>
                <w:rFonts w:cs="Arial"/>
                <w:noProof/>
              </w:rPr>
              <w:t>REQUISITOS ESPECÍFICOS</w:t>
            </w:r>
            <w:r w:rsidR="00B90D99">
              <w:rPr>
                <w:noProof/>
                <w:webHidden/>
              </w:rPr>
              <w:tab/>
            </w:r>
            <w:r w:rsidR="00B90D99">
              <w:rPr>
                <w:noProof/>
                <w:webHidden/>
              </w:rPr>
              <w:fldChar w:fldCharType="begin"/>
            </w:r>
            <w:r w:rsidR="00B90D99">
              <w:rPr>
                <w:noProof/>
                <w:webHidden/>
              </w:rPr>
              <w:instrText xml:space="preserve"> PAGEREF _Toc133160675 \h </w:instrText>
            </w:r>
            <w:r w:rsidR="00B90D99">
              <w:rPr>
                <w:noProof/>
                <w:webHidden/>
              </w:rPr>
            </w:r>
            <w:r w:rsidR="00B90D99">
              <w:rPr>
                <w:noProof/>
                <w:webHidden/>
              </w:rPr>
              <w:fldChar w:fldCharType="separate"/>
            </w:r>
            <w:r w:rsidR="00B90D99">
              <w:rPr>
                <w:noProof/>
                <w:webHidden/>
              </w:rPr>
              <w:t>8</w:t>
            </w:r>
            <w:r w:rsidR="00B90D99">
              <w:rPr>
                <w:noProof/>
                <w:webHidden/>
              </w:rPr>
              <w:fldChar w:fldCharType="end"/>
            </w:r>
          </w:hyperlink>
        </w:p>
        <w:p w14:paraId="2CBAEFC4" w14:textId="7A76C013" w:rsidR="00B90D99" w:rsidRDefault="00CC4764">
          <w:pPr>
            <w:pStyle w:val="Sumrio1"/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133160676" w:history="1">
            <w:r w:rsidR="00B90D99" w:rsidRPr="007F25D0">
              <w:rPr>
                <w:rStyle w:val="Hyperlink"/>
                <w:rFonts w:cs="Arial"/>
                <w:noProof/>
              </w:rPr>
              <w:t>6.</w:t>
            </w:r>
            <w:r w:rsidR="00B90D99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90D99" w:rsidRPr="007F25D0">
              <w:rPr>
                <w:rStyle w:val="Hyperlink"/>
                <w:rFonts w:cs="Arial"/>
                <w:noProof/>
              </w:rPr>
              <w:t>REQUISITOS COMPLEMENTARES</w:t>
            </w:r>
            <w:r w:rsidR="00B90D99">
              <w:rPr>
                <w:noProof/>
                <w:webHidden/>
              </w:rPr>
              <w:tab/>
            </w:r>
            <w:r w:rsidR="00B90D99">
              <w:rPr>
                <w:noProof/>
                <w:webHidden/>
              </w:rPr>
              <w:fldChar w:fldCharType="begin"/>
            </w:r>
            <w:r w:rsidR="00B90D99">
              <w:rPr>
                <w:noProof/>
                <w:webHidden/>
              </w:rPr>
              <w:instrText xml:space="preserve"> PAGEREF _Toc133160676 \h </w:instrText>
            </w:r>
            <w:r w:rsidR="00B90D99">
              <w:rPr>
                <w:noProof/>
                <w:webHidden/>
              </w:rPr>
            </w:r>
            <w:r w:rsidR="00B90D99">
              <w:rPr>
                <w:noProof/>
                <w:webHidden/>
              </w:rPr>
              <w:fldChar w:fldCharType="separate"/>
            </w:r>
            <w:r w:rsidR="00B90D99">
              <w:rPr>
                <w:noProof/>
                <w:webHidden/>
              </w:rPr>
              <w:t>14</w:t>
            </w:r>
            <w:r w:rsidR="00B90D99">
              <w:rPr>
                <w:noProof/>
                <w:webHidden/>
              </w:rPr>
              <w:fldChar w:fldCharType="end"/>
            </w:r>
          </w:hyperlink>
        </w:p>
        <w:p w14:paraId="2B334F7A" w14:textId="1A8CFE2F" w:rsidR="00896D6D" w:rsidRPr="006773B4" w:rsidRDefault="00BF095A" w:rsidP="000561A0">
          <w:pPr>
            <w:tabs>
              <w:tab w:val="right" w:leader="dot" w:pos="9781"/>
            </w:tabs>
            <w:spacing w:line="240" w:lineRule="auto"/>
            <w:ind w:firstLine="142"/>
            <w:rPr>
              <w:rFonts w:cs="Arial"/>
              <w:b/>
              <w:bCs/>
            </w:rPr>
          </w:pPr>
          <w:r w:rsidRPr="006773B4">
            <w:rPr>
              <w:rFonts w:cs="Arial"/>
              <w:b/>
            </w:rPr>
            <w:fldChar w:fldCharType="end"/>
          </w:r>
        </w:p>
      </w:sdtContent>
    </w:sdt>
    <w:p w14:paraId="6A7CBE3B" w14:textId="77777777" w:rsidR="00261B93" w:rsidRPr="00192F5A" w:rsidRDefault="00261B93" w:rsidP="00374125">
      <w:pPr>
        <w:pStyle w:val="Ttulo1"/>
        <w:numPr>
          <w:ilvl w:val="0"/>
          <w:numId w:val="1"/>
        </w:numPr>
        <w:spacing w:before="0" w:after="240" w:line="240" w:lineRule="auto"/>
        <w:ind w:left="142" w:firstLine="0"/>
        <w:rPr>
          <w:rFonts w:cs="Arial"/>
          <w:szCs w:val="24"/>
        </w:rPr>
      </w:pPr>
      <w:bookmarkStart w:id="0" w:name="_Toc133160671"/>
      <w:r w:rsidRPr="00192F5A">
        <w:rPr>
          <w:rFonts w:cs="Arial"/>
          <w:szCs w:val="24"/>
        </w:rPr>
        <w:t>OBJETIVO</w:t>
      </w:r>
      <w:bookmarkEnd w:id="0"/>
    </w:p>
    <w:p w14:paraId="21A39C86" w14:textId="2828EF31" w:rsidR="00AC42AB" w:rsidRPr="00192F5A" w:rsidRDefault="00AC42AB" w:rsidP="00374125">
      <w:pPr>
        <w:autoSpaceDE w:val="0"/>
        <w:autoSpaceDN w:val="0"/>
        <w:adjustRightInd w:val="0"/>
        <w:spacing w:after="240" w:line="240" w:lineRule="auto"/>
        <w:ind w:left="142" w:right="14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A presente Especificação visa </w:t>
      </w:r>
      <w:r w:rsidR="00242D6F">
        <w:rPr>
          <w:rFonts w:cs="Arial"/>
          <w:szCs w:val="24"/>
        </w:rPr>
        <w:t xml:space="preserve">a </w:t>
      </w:r>
      <w:r w:rsidRPr="00192F5A">
        <w:rPr>
          <w:rFonts w:cs="Arial"/>
          <w:szCs w:val="24"/>
        </w:rPr>
        <w:t xml:space="preserve">definir os critérios que orientam o fornecimento de </w:t>
      </w:r>
      <w:r w:rsidR="00627DB1" w:rsidRPr="00192F5A">
        <w:rPr>
          <w:rFonts w:cs="Arial"/>
          <w:szCs w:val="24"/>
        </w:rPr>
        <w:t>transiç</w:t>
      </w:r>
      <w:r w:rsidR="004A7B3C" w:rsidRPr="00192F5A">
        <w:rPr>
          <w:rFonts w:cs="Arial"/>
          <w:szCs w:val="24"/>
        </w:rPr>
        <w:t>ões</w:t>
      </w:r>
      <w:r w:rsidR="00CA333B" w:rsidRPr="00192F5A">
        <w:rPr>
          <w:rFonts w:cs="Arial"/>
          <w:szCs w:val="24"/>
        </w:rPr>
        <w:t xml:space="preserve"> entre </w:t>
      </w:r>
      <w:r w:rsidR="00CB6B5D" w:rsidRPr="00192F5A">
        <w:rPr>
          <w:rFonts w:cs="Arial"/>
          <w:szCs w:val="24"/>
        </w:rPr>
        <w:t>PE100</w:t>
      </w:r>
      <w:r w:rsidR="0003236C" w:rsidRPr="00192F5A">
        <w:rPr>
          <w:rFonts w:cs="Arial"/>
          <w:szCs w:val="24"/>
        </w:rPr>
        <w:t xml:space="preserve"> </w:t>
      </w:r>
      <w:r w:rsidR="00CA333B" w:rsidRPr="00192F5A">
        <w:rPr>
          <w:rFonts w:cs="Arial"/>
          <w:szCs w:val="24"/>
        </w:rPr>
        <w:t xml:space="preserve">e outros </w:t>
      </w:r>
      <w:r w:rsidR="0003236C" w:rsidRPr="00192F5A">
        <w:rPr>
          <w:rFonts w:cs="Arial"/>
          <w:szCs w:val="24"/>
        </w:rPr>
        <w:t>materiais metálicos</w:t>
      </w:r>
      <w:r w:rsidR="000F473C" w:rsidRPr="00192F5A">
        <w:rPr>
          <w:rFonts w:cs="Arial"/>
          <w:szCs w:val="24"/>
        </w:rPr>
        <w:t xml:space="preserve"> (aço</w:t>
      </w:r>
      <w:r w:rsidR="006B07B9" w:rsidRPr="00192F5A">
        <w:rPr>
          <w:rFonts w:cs="Arial"/>
          <w:szCs w:val="24"/>
        </w:rPr>
        <w:t xml:space="preserve"> carbono</w:t>
      </w:r>
      <w:r w:rsidR="000F473C" w:rsidRPr="00192F5A">
        <w:rPr>
          <w:rFonts w:cs="Arial"/>
          <w:szCs w:val="24"/>
        </w:rPr>
        <w:t>,</w:t>
      </w:r>
      <w:r w:rsidR="006B07B9" w:rsidRPr="00192F5A">
        <w:rPr>
          <w:rFonts w:cs="Arial"/>
          <w:szCs w:val="24"/>
        </w:rPr>
        <w:t xml:space="preserve"> aço inoxidável</w:t>
      </w:r>
      <w:r w:rsidR="006B07B9" w:rsidRPr="00E52A2F">
        <w:rPr>
          <w:rFonts w:cs="Arial"/>
          <w:szCs w:val="24"/>
        </w:rPr>
        <w:t xml:space="preserve">, </w:t>
      </w:r>
      <w:r w:rsidR="000F473C" w:rsidRPr="00E52A2F">
        <w:rPr>
          <w:rFonts w:cs="Arial"/>
          <w:szCs w:val="24"/>
        </w:rPr>
        <w:t>cobre etc</w:t>
      </w:r>
      <w:r w:rsidR="00DC0B85" w:rsidRPr="00E52A2F">
        <w:rPr>
          <w:rFonts w:cs="Arial"/>
          <w:szCs w:val="24"/>
        </w:rPr>
        <w:t>.</w:t>
      </w:r>
      <w:r w:rsidR="000F473C" w:rsidRPr="00E52A2F">
        <w:rPr>
          <w:rFonts w:cs="Arial"/>
          <w:szCs w:val="24"/>
        </w:rPr>
        <w:t>)</w:t>
      </w:r>
      <w:r w:rsidR="00627DB1" w:rsidRPr="00E52A2F">
        <w:rPr>
          <w:rFonts w:cs="Arial"/>
          <w:szCs w:val="24"/>
        </w:rPr>
        <w:t xml:space="preserve"> </w:t>
      </w:r>
      <w:r w:rsidRPr="00E52A2F">
        <w:rPr>
          <w:rFonts w:cs="Arial"/>
          <w:szCs w:val="24"/>
        </w:rPr>
        <w:t xml:space="preserve">a serem </w:t>
      </w:r>
      <w:r w:rsidRPr="00192F5A">
        <w:rPr>
          <w:rFonts w:cs="Arial"/>
          <w:szCs w:val="24"/>
        </w:rPr>
        <w:t>utilizad</w:t>
      </w:r>
      <w:r w:rsidR="00242D6F">
        <w:rPr>
          <w:rFonts w:cs="Arial"/>
          <w:szCs w:val="24"/>
        </w:rPr>
        <w:t>o</w:t>
      </w:r>
      <w:r w:rsidRPr="00192F5A">
        <w:rPr>
          <w:rFonts w:cs="Arial"/>
          <w:szCs w:val="24"/>
        </w:rPr>
        <w:t xml:space="preserve">s em redes de distribuição enterradas para condução de gás natural, além de estabelecer mecanismos e procedimentos que visam </w:t>
      </w:r>
      <w:r w:rsidR="00242D6F">
        <w:rPr>
          <w:rFonts w:cs="Arial"/>
          <w:szCs w:val="24"/>
        </w:rPr>
        <w:t xml:space="preserve">a </w:t>
      </w:r>
      <w:r w:rsidRPr="00192F5A">
        <w:rPr>
          <w:rFonts w:cs="Arial"/>
          <w:szCs w:val="24"/>
        </w:rPr>
        <w:t>garantir a conformidade com as Normas aplicáveis.</w:t>
      </w:r>
    </w:p>
    <w:p w14:paraId="1CB88F5B" w14:textId="77777777" w:rsidR="00031BFD" w:rsidRPr="00192F5A" w:rsidRDefault="00031BFD" w:rsidP="00374125">
      <w:pPr>
        <w:autoSpaceDE w:val="0"/>
        <w:autoSpaceDN w:val="0"/>
        <w:adjustRightInd w:val="0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6F606541" w14:textId="77777777" w:rsidR="00261B93" w:rsidRPr="00192F5A" w:rsidRDefault="00261B93" w:rsidP="00374125">
      <w:pPr>
        <w:pStyle w:val="Ttulo1"/>
        <w:numPr>
          <w:ilvl w:val="0"/>
          <w:numId w:val="1"/>
        </w:numPr>
        <w:spacing w:before="0" w:after="240" w:line="240" w:lineRule="auto"/>
        <w:ind w:left="142" w:firstLine="0"/>
        <w:rPr>
          <w:rFonts w:cs="Arial"/>
          <w:szCs w:val="24"/>
        </w:rPr>
      </w:pPr>
      <w:bookmarkStart w:id="1" w:name="_Toc133160672"/>
      <w:r w:rsidRPr="00192F5A">
        <w:rPr>
          <w:rFonts w:cs="Arial"/>
          <w:szCs w:val="24"/>
        </w:rPr>
        <w:t>DEFINIÇÕES</w:t>
      </w:r>
      <w:bookmarkEnd w:id="1"/>
    </w:p>
    <w:p w14:paraId="4AB479FC" w14:textId="2644B8B9" w:rsidR="00AC42AB" w:rsidRPr="00192F5A" w:rsidRDefault="008458DE" w:rsidP="00374125">
      <w:pPr>
        <w:pStyle w:val="PargrafodaLista"/>
        <w:numPr>
          <w:ilvl w:val="1"/>
          <w:numId w:val="2"/>
        </w:numPr>
        <w:tabs>
          <w:tab w:val="left" w:pos="142"/>
        </w:tabs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>
        <w:rPr>
          <w:rFonts w:cs="Arial"/>
          <w:b/>
          <w:bCs/>
          <w:szCs w:val="24"/>
        </w:rPr>
        <w:t xml:space="preserve"> </w:t>
      </w:r>
      <w:r w:rsidR="00F87A43" w:rsidRPr="00CC4764">
        <w:rPr>
          <w:rFonts w:cs="Arial"/>
          <w:b/>
          <w:bCs/>
          <w:szCs w:val="24"/>
        </w:rPr>
        <w:t>SCGÁS</w:t>
      </w:r>
      <w:r w:rsidR="00AC42AB" w:rsidRPr="00CC4764">
        <w:rPr>
          <w:rFonts w:cs="Arial"/>
          <w:b/>
          <w:bCs/>
          <w:szCs w:val="24"/>
        </w:rPr>
        <w:t xml:space="preserve"> - COMPANHIA DE GÁS</w:t>
      </w:r>
      <w:r w:rsidR="00CC4764" w:rsidRPr="00CC4764">
        <w:rPr>
          <w:rFonts w:cs="Arial"/>
          <w:b/>
          <w:bCs/>
          <w:szCs w:val="24"/>
        </w:rPr>
        <w:t xml:space="preserve"> </w:t>
      </w:r>
      <w:r w:rsidR="00CC4764" w:rsidRPr="00CC4764">
        <w:rPr>
          <w:rFonts w:cs="Arial"/>
          <w:b/>
          <w:bCs/>
          <w:szCs w:val="24"/>
        </w:rPr>
        <w:t>DE SANTA CATARINA</w:t>
      </w:r>
      <w:r w:rsidR="00AC42AB" w:rsidRPr="00192F5A">
        <w:rPr>
          <w:rFonts w:cs="Arial"/>
          <w:bCs/>
          <w:szCs w:val="24"/>
        </w:rPr>
        <w:t>, empresa proprietária da Rede de Distribuição de Gás Natural e detentora da concessão desta distribuição no Estado de</w:t>
      </w:r>
      <w:r w:rsidR="00F87A43">
        <w:rPr>
          <w:rFonts w:cs="Arial"/>
          <w:bCs/>
          <w:szCs w:val="24"/>
        </w:rPr>
        <w:t xml:space="preserve"> Santa Catarina </w:t>
      </w:r>
      <w:r w:rsidR="00AC42AB" w:rsidRPr="00192F5A">
        <w:rPr>
          <w:rFonts w:cs="Arial"/>
          <w:bCs/>
          <w:szCs w:val="24"/>
        </w:rPr>
        <w:t xml:space="preserve">é </w:t>
      </w:r>
      <w:r w:rsidR="00B2776E">
        <w:rPr>
          <w:rFonts w:cs="Arial"/>
          <w:bCs/>
          <w:szCs w:val="24"/>
        </w:rPr>
        <w:t>a</w:t>
      </w:r>
      <w:r w:rsidR="00AC42AB" w:rsidRPr="00192F5A">
        <w:rPr>
          <w:rFonts w:cs="Arial"/>
          <w:bCs/>
          <w:szCs w:val="24"/>
        </w:rPr>
        <w:t xml:space="preserve"> </w:t>
      </w:r>
      <w:r w:rsidR="00AC42AB" w:rsidRPr="00192F5A">
        <w:rPr>
          <w:rFonts w:cs="Arial"/>
          <w:b/>
          <w:bCs/>
          <w:szCs w:val="24"/>
        </w:rPr>
        <w:t>CONTRATANTE.</w:t>
      </w:r>
    </w:p>
    <w:p w14:paraId="7E86827B" w14:textId="77777777" w:rsidR="00374125" w:rsidRDefault="00374125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2D9DBD13" w14:textId="695BB6F3" w:rsidR="00AC42AB" w:rsidRPr="00192F5A" w:rsidRDefault="0081264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 </w:t>
      </w:r>
      <w:r w:rsidR="00AC42AB" w:rsidRPr="00014C60">
        <w:rPr>
          <w:rFonts w:cs="Arial"/>
          <w:b/>
          <w:bCs/>
          <w:szCs w:val="24"/>
        </w:rPr>
        <w:t>CERTIFICADO DE QUALIDADE DE MATERIAL</w:t>
      </w:r>
      <w:r w:rsidR="00AC42AB" w:rsidRPr="00297DB2">
        <w:rPr>
          <w:rFonts w:cs="Arial"/>
          <w:szCs w:val="24"/>
        </w:rPr>
        <w:t xml:space="preserve"> - É o registro dos resultados de ensaios, testes e exames exigidos pelas normas e realizados pelo</w:t>
      </w:r>
      <w:r w:rsidR="00AC42AB" w:rsidRPr="00192F5A">
        <w:rPr>
          <w:rFonts w:cs="Arial"/>
          <w:szCs w:val="24"/>
        </w:rPr>
        <w:t xml:space="preserve"> </w:t>
      </w:r>
      <w:r w:rsidR="00AC42AB" w:rsidRPr="00192F5A">
        <w:rPr>
          <w:rFonts w:cs="Arial"/>
          <w:b/>
          <w:color w:val="000000" w:themeColor="text1"/>
          <w:szCs w:val="24"/>
        </w:rPr>
        <w:t>FORNECEDOR</w:t>
      </w:r>
      <w:r w:rsidR="00CA3D39" w:rsidRPr="00CA3D39">
        <w:rPr>
          <w:rFonts w:cs="Arial"/>
          <w:bCs/>
          <w:color w:val="000000" w:themeColor="text1"/>
          <w:szCs w:val="24"/>
        </w:rPr>
        <w:t>/Fabricante</w:t>
      </w:r>
      <w:r w:rsidR="00610F4E" w:rsidRPr="00192F5A">
        <w:rPr>
          <w:rFonts w:cs="Arial"/>
          <w:b/>
          <w:color w:val="000000" w:themeColor="text1"/>
          <w:szCs w:val="24"/>
        </w:rPr>
        <w:t xml:space="preserve"> </w:t>
      </w:r>
      <w:r w:rsidR="00AC42AB" w:rsidRPr="00192F5A">
        <w:rPr>
          <w:rFonts w:cs="Arial"/>
          <w:szCs w:val="24"/>
        </w:rPr>
        <w:t xml:space="preserve">do material. </w:t>
      </w:r>
    </w:p>
    <w:p w14:paraId="2C3CBE61" w14:textId="77777777" w:rsidR="00374125" w:rsidRPr="00374125" w:rsidRDefault="00374125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1589BCC9" w14:textId="22FBAD86" w:rsidR="00AC42AB" w:rsidRPr="00192F5A" w:rsidRDefault="0081264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b/>
          <w:szCs w:val="24"/>
        </w:rPr>
        <w:t xml:space="preserve"> </w:t>
      </w:r>
      <w:r w:rsidR="00AC42AB" w:rsidRPr="00014C60">
        <w:rPr>
          <w:rFonts w:cs="Arial"/>
          <w:b/>
          <w:bCs/>
          <w:szCs w:val="24"/>
        </w:rPr>
        <w:t>FORNECEDOR</w:t>
      </w:r>
      <w:r w:rsidR="00086417" w:rsidRPr="005B0ED4">
        <w:rPr>
          <w:rFonts w:cs="Arial"/>
          <w:szCs w:val="24"/>
        </w:rPr>
        <w:t>/FABRICANTE</w:t>
      </w:r>
      <w:r w:rsidR="00AC42AB" w:rsidRPr="00192F5A">
        <w:rPr>
          <w:rFonts w:cs="Arial"/>
          <w:szCs w:val="24"/>
        </w:rPr>
        <w:t xml:space="preserve"> - Empresa contratada pel</w:t>
      </w:r>
      <w:r w:rsidR="00B2776E">
        <w:rPr>
          <w:rFonts w:cs="Arial"/>
          <w:szCs w:val="24"/>
        </w:rPr>
        <w:t>a</w:t>
      </w:r>
      <w:r w:rsidR="00AC42AB" w:rsidRPr="00192F5A">
        <w:rPr>
          <w:rFonts w:cs="Arial"/>
          <w:szCs w:val="24"/>
        </w:rPr>
        <w:t xml:space="preserve"> </w:t>
      </w:r>
      <w:r w:rsidR="00AC42AB" w:rsidRPr="00192F5A">
        <w:rPr>
          <w:rFonts w:cs="Arial"/>
          <w:b/>
          <w:szCs w:val="24"/>
        </w:rPr>
        <w:t>CONTRATANTE</w:t>
      </w:r>
      <w:r w:rsidR="00BF63AA" w:rsidRPr="00192F5A">
        <w:rPr>
          <w:rFonts w:cs="Arial"/>
          <w:b/>
          <w:szCs w:val="24"/>
        </w:rPr>
        <w:t xml:space="preserve"> </w:t>
      </w:r>
      <w:r w:rsidR="00AC42AB" w:rsidRPr="00192F5A">
        <w:rPr>
          <w:rFonts w:cs="Arial"/>
          <w:szCs w:val="24"/>
        </w:rPr>
        <w:t>para o fornecimen</w:t>
      </w:r>
      <w:r w:rsidR="00B734E0" w:rsidRPr="00192F5A">
        <w:rPr>
          <w:rFonts w:cs="Arial"/>
          <w:szCs w:val="24"/>
        </w:rPr>
        <w:t>to das</w:t>
      </w:r>
      <w:r w:rsidR="00AC42AB" w:rsidRPr="00192F5A">
        <w:rPr>
          <w:rFonts w:cs="Arial"/>
          <w:szCs w:val="24"/>
        </w:rPr>
        <w:t xml:space="preserve"> </w:t>
      </w:r>
      <w:r w:rsidR="00B734E0" w:rsidRPr="00192F5A">
        <w:rPr>
          <w:rFonts w:cs="Arial"/>
          <w:szCs w:val="24"/>
        </w:rPr>
        <w:t>transições</w:t>
      </w:r>
      <w:r w:rsidR="0080397F">
        <w:rPr>
          <w:rFonts w:cs="Arial"/>
          <w:szCs w:val="24"/>
        </w:rPr>
        <w:t>,</w:t>
      </w:r>
      <w:r w:rsidR="00B734E0" w:rsidRPr="00192F5A">
        <w:rPr>
          <w:rFonts w:cs="Arial"/>
          <w:szCs w:val="24"/>
        </w:rPr>
        <w:t xml:space="preserve"> objeto desta ET</w:t>
      </w:r>
      <w:r w:rsidR="00AC42AB" w:rsidRPr="00192F5A">
        <w:rPr>
          <w:rFonts w:cs="Arial"/>
          <w:szCs w:val="24"/>
        </w:rPr>
        <w:t xml:space="preserve">. </w:t>
      </w:r>
    </w:p>
    <w:p w14:paraId="34B31243" w14:textId="77777777" w:rsidR="00374125" w:rsidRPr="00374125" w:rsidRDefault="00374125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strike/>
          <w:szCs w:val="24"/>
        </w:rPr>
      </w:pPr>
    </w:p>
    <w:p w14:paraId="6C2D969B" w14:textId="4B7DD076" w:rsidR="00550785" w:rsidRPr="00192F5A" w:rsidRDefault="0081264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trike/>
          <w:szCs w:val="24"/>
        </w:rPr>
      </w:pPr>
      <w:r w:rsidRPr="00192F5A">
        <w:rPr>
          <w:rFonts w:cs="Arial"/>
          <w:szCs w:val="24"/>
        </w:rPr>
        <w:t xml:space="preserve"> </w:t>
      </w:r>
      <w:r w:rsidR="00550785" w:rsidRPr="00014C60">
        <w:rPr>
          <w:rFonts w:cs="Arial"/>
          <w:b/>
          <w:bCs/>
          <w:szCs w:val="24"/>
        </w:rPr>
        <w:t>INSPEÇÃO DE FORNECIMENTO</w:t>
      </w:r>
      <w:r w:rsidR="00550785" w:rsidRPr="00192F5A">
        <w:rPr>
          <w:rFonts w:cs="Arial"/>
          <w:szCs w:val="24"/>
        </w:rPr>
        <w:t xml:space="preserve"> - É a inspeção realizada</w:t>
      </w:r>
      <w:r w:rsidR="00FB57AB" w:rsidRPr="00192F5A">
        <w:rPr>
          <w:rFonts w:cs="Arial"/>
          <w:szCs w:val="24"/>
        </w:rPr>
        <w:t xml:space="preserve"> pel</w:t>
      </w:r>
      <w:r w:rsidR="00B2776E">
        <w:rPr>
          <w:rFonts w:cs="Arial"/>
          <w:szCs w:val="24"/>
        </w:rPr>
        <w:t>a</w:t>
      </w:r>
      <w:r w:rsidR="00FB57AB" w:rsidRPr="00192F5A">
        <w:rPr>
          <w:rFonts w:cs="Arial"/>
          <w:szCs w:val="24"/>
        </w:rPr>
        <w:t xml:space="preserve"> </w:t>
      </w:r>
      <w:r w:rsidR="00FB57AB" w:rsidRPr="00192F5A">
        <w:rPr>
          <w:rFonts w:cs="Arial"/>
          <w:b/>
          <w:szCs w:val="24"/>
        </w:rPr>
        <w:t>CONTRATANTE</w:t>
      </w:r>
      <w:r w:rsidR="00550785" w:rsidRPr="00192F5A">
        <w:rPr>
          <w:rFonts w:cs="Arial"/>
          <w:szCs w:val="24"/>
        </w:rPr>
        <w:t xml:space="preserve"> no </w:t>
      </w:r>
      <w:r w:rsidR="00550785" w:rsidRPr="00192F5A">
        <w:rPr>
          <w:rFonts w:cs="Arial"/>
          <w:b/>
          <w:szCs w:val="24"/>
        </w:rPr>
        <w:t>FORNECEDOR/FABRICANTE</w:t>
      </w:r>
      <w:r w:rsidR="00C61424" w:rsidRPr="00192F5A">
        <w:rPr>
          <w:rFonts w:cs="Arial"/>
          <w:b/>
          <w:szCs w:val="24"/>
        </w:rPr>
        <w:t xml:space="preserve"> </w:t>
      </w:r>
      <w:r w:rsidR="00C61424" w:rsidRPr="00192F5A">
        <w:rPr>
          <w:rFonts w:cs="Arial"/>
          <w:szCs w:val="24"/>
        </w:rPr>
        <w:t xml:space="preserve">para verificação da conformidade do produto com esta especificação. </w:t>
      </w:r>
    </w:p>
    <w:p w14:paraId="2BF7966C" w14:textId="77777777" w:rsidR="00D877A1" w:rsidRPr="00192F5A" w:rsidRDefault="00D877A1" w:rsidP="00374125">
      <w:pPr>
        <w:pStyle w:val="PargrafodaLista"/>
        <w:spacing w:after="240" w:line="240" w:lineRule="auto"/>
        <w:rPr>
          <w:rFonts w:cs="Arial"/>
          <w:strike/>
          <w:szCs w:val="24"/>
        </w:rPr>
      </w:pPr>
    </w:p>
    <w:p w14:paraId="5452661B" w14:textId="2D7EB29D" w:rsidR="00550785" w:rsidRPr="00192F5A" w:rsidRDefault="0081264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014C60">
        <w:rPr>
          <w:rFonts w:cs="Arial"/>
          <w:b/>
          <w:bCs/>
          <w:szCs w:val="24"/>
        </w:rPr>
        <w:t xml:space="preserve"> </w:t>
      </w:r>
      <w:r w:rsidR="00AC42AB" w:rsidRPr="00014C60">
        <w:rPr>
          <w:rFonts w:cs="Arial"/>
          <w:b/>
          <w:bCs/>
          <w:szCs w:val="24"/>
        </w:rPr>
        <w:t>INSPEÇÃO DE RECEBIMENTO</w:t>
      </w:r>
      <w:r w:rsidR="00AC42AB" w:rsidRPr="00106039">
        <w:rPr>
          <w:rFonts w:cs="Arial"/>
          <w:szCs w:val="24"/>
        </w:rPr>
        <w:t xml:space="preserve"> - É</w:t>
      </w:r>
      <w:r w:rsidR="00AC42AB" w:rsidRPr="00192F5A">
        <w:rPr>
          <w:rFonts w:cs="Arial"/>
          <w:szCs w:val="24"/>
        </w:rPr>
        <w:t xml:space="preserve"> a inspeção realizada</w:t>
      </w:r>
      <w:r w:rsidR="00C61424" w:rsidRPr="00192F5A">
        <w:rPr>
          <w:rFonts w:cs="Arial"/>
          <w:szCs w:val="24"/>
        </w:rPr>
        <w:t xml:space="preserve"> pel</w:t>
      </w:r>
      <w:r w:rsidR="00B2776E">
        <w:rPr>
          <w:rFonts w:cs="Arial"/>
          <w:szCs w:val="24"/>
        </w:rPr>
        <w:t>a</w:t>
      </w:r>
      <w:r w:rsidR="00C61424" w:rsidRPr="00192F5A">
        <w:rPr>
          <w:rFonts w:cs="Arial"/>
          <w:szCs w:val="24"/>
        </w:rPr>
        <w:t xml:space="preserve"> </w:t>
      </w:r>
      <w:r w:rsidR="00C61424" w:rsidRPr="00086417">
        <w:rPr>
          <w:rFonts w:cs="Arial"/>
          <w:b/>
          <w:szCs w:val="24"/>
        </w:rPr>
        <w:t>CONTRATANTE</w:t>
      </w:r>
      <w:r w:rsidR="00C61424" w:rsidRPr="00192F5A">
        <w:rPr>
          <w:rFonts w:cs="Arial"/>
          <w:szCs w:val="24"/>
        </w:rPr>
        <w:t xml:space="preserve"> quando da entrega do produto pelo </w:t>
      </w:r>
      <w:r w:rsidR="00C61424" w:rsidRPr="00280AE9">
        <w:rPr>
          <w:rFonts w:cs="Arial"/>
          <w:b/>
          <w:szCs w:val="24"/>
        </w:rPr>
        <w:t>FORNECEDOR/FABRICANTE</w:t>
      </w:r>
      <w:r w:rsidR="00C61424" w:rsidRPr="00192F5A">
        <w:rPr>
          <w:rFonts w:cs="Arial"/>
          <w:szCs w:val="24"/>
        </w:rPr>
        <w:t xml:space="preserve"> </w:t>
      </w:r>
      <w:r w:rsidR="00AC42AB" w:rsidRPr="00192F5A">
        <w:rPr>
          <w:rFonts w:cs="Arial"/>
          <w:szCs w:val="24"/>
        </w:rPr>
        <w:t>no</w:t>
      </w:r>
      <w:r w:rsidR="00C61424" w:rsidRPr="00192F5A">
        <w:rPr>
          <w:rFonts w:cs="Arial"/>
          <w:szCs w:val="24"/>
        </w:rPr>
        <w:t xml:space="preserve"> almoxarifado, c</w:t>
      </w:r>
      <w:r w:rsidR="00AC42AB" w:rsidRPr="00192F5A">
        <w:rPr>
          <w:rFonts w:cs="Arial"/>
          <w:szCs w:val="24"/>
        </w:rPr>
        <w:t xml:space="preserve">anteiro de </w:t>
      </w:r>
      <w:r w:rsidR="00C61424" w:rsidRPr="00192F5A">
        <w:rPr>
          <w:rFonts w:cs="Arial"/>
          <w:szCs w:val="24"/>
        </w:rPr>
        <w:t>o</w:t>
      </w:r>
      <w:r w:rsidR="00AC42AB" w:rsidRPr="00192F5A">
        <w:rPr>
          <w:rFonts w:cs="Arial"/>
          <w:szCs w:val="24"/>
        </w:rPr>
        <w:t>br</w:t>
      </w:r>
      <w:r w:rsidR="00C61424" w:rsidRPr="00192F5A">
        <w:rPr>
          <w:rFonts w:cs="Arial"/>
          <w:szCs w:val="24"/>
        </w:rPr>
        <w:t>as ou outro local designado pel</w:t>
      </w:r>
      <w:r w:rsidR="00B2776E">
        <w:rPr>
          <w:rFonts w:cs="Arial"/>
          <w:szCs w:val="24"/>
        </w:rPr>
        <w:t>a</w:t>
      </w:r>
      <w:r w:rsidR="00AC42AB" w:rsidRPr="00192F5A">
        <w:rPr>
          <w:rFonts w:cs="Arial"/>
          <w:szCs w:val="24"/>
        </w:rPr>
        <w:t xml:space="preserve"> </w:t>
      </w:r>
      <w:r w:rsidR="00AC42AB" w:rsidRPr="00192F5A">
        <w:rPr>
          <w:rFonts w:cs="Arial"/>
          <w:b/>
          <w:szCs w:val="24"/>
        </w:rPr>
        <w:t>CONTRATANTE</w:t>
      </w:r>
      <w:r w:rsidR="00AC42AB" w:rsidRPr="00192F5A">
        <w:rPr>
          <w:rFonts w:cs="Arial"/>
          <w:szCs w:val="24"/>
        </w:rPr>
        <w:t xml:space="preserve">, </w:t>
      </w:r>
      <w:r w:rsidR="00C61424" w:rsidRPr="00192F5A">
        <w:rPr>
          <w:rFonts w:cs="Arial"/>
          <w:szCs w:val="24"/>
        </w:rPr>
        <w:t>para verificação da conformidade do produto com esta especificação.</w:t>
      </w:r>
    </w:p>
    <w:p w14:paraId="6493F3BB" w14:textId="77777777" w:rsidR="00374125" w:rsidRDefault="00374125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1580A1E7" w14:textId="06862DB4" w:rsidR="00AC42AB" w:rsidRPr="00192F5A" w:rsidRDefault="0081264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lastRenderedPageBreak/>
        <w:t xml:space="preserve"> </w:t>
      </w:r>
      <w:r w:rsidR="00106039" w:rsidRPr="00014C60">
        <w:rPr>
          <w:rFonts w:cs="Arial"/>
          <w:b/>
          <w:bCs/>
          <w:szCs w:val="24"/>
        </w:rPr>
        <w:t>LOTE DE AMOSTRAGEM</w:t>
      </w:r>
      <w:r w:rsidR="00AC42AB" w:rsidRPr="00192F5A">
        <w:rPr>
          <w:rFonts w:cs="Arial"/>
          <w:szCs w:val="24"/>
        </w:rPr>
        <w:t xml:space="preserve"> - Conjunto de unidades de produto a ser amostrado para verificar conformidade com as exigências de aceitação, entregues numa mesma data, do mesmo </w:t>
      </w:r>
      <w:r w:rsidR="00AC42AB" w:rsidRPr="00192F5A">
        <w:rPr>
          <w:rFonts w:cs="Arial"/>
          <w:b/>
          <w:szCs w:val="24"/>
        </w:rPr>
        <w:t>FORNECEDOR</w:t>
      </w:r>
      <w:r w:rsidR="00AC42AB" w:rsidRPr="005B0ED4">
        <w:rPr>
          <w:rFonts w:cs="Arial"/>
          <w:bCs/>
          <w:szCs w:val="24"/>
        </w:rPr>
        <w:t>/FABRICANTE</w:t>
      </w:r>
      <w:r w:rsidR="00AC42AB" w:rsidRPr="00192F5A">
        <w:rPr>
          <w:rFonts w:cs="Arial"/>
          <w:szCs w:val="24"/>
        </w:rPr>
        <w:t xml:space="preserve"> e, quando for o caso, de uma mesma corrida.</w:t>
      </w:r>
    </w:p>
    <w:p w14:paraId="02CFDDD5" w14:textId="77777777" w:rsidR="00CD4ABF" w:rsidRPr="00192F5A" w:rsidRDefault="00CD4ABF" w:rsidP="00374125">
      <w:pPr>
        <w:pStyle w:val="PargrafodaLista"/>
        <w:spacing w:after="240" w:line="240" w:lineRule="auto"/>
        <w:rPr>
          <w:rFonts w:cs="Arial"/>
          <w:szCs w:val="24"/>
        </w:rPr>
      </w:pPr>
    </w:p>
    <w:p w14:paraId="7B7DEFB8" w14:textId="46AE152F" w:rsidR="00CD4ABF" w:rsidRPr="00192F5A" w:rsidRDefault="0081264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color w:val="000000" w:themeColor="text1"/>
          <w:szCs w:val="24"/>
        </w:rPr>
        <w:t xml:space="preserve"> </w:t>
      </w:r>
      <w:r w:rsidR="00CD4ABF" w:rsidRPr="00014C60">
        <w:rPr>
          <w:rFonts w:cs="Arial"/>
          <w:b/>
          <w:bCs/>
          <w:color w:val="000000" w:themeColor="text1"/>
          <w:szCs w:val="24"/>
        </w:rPr>
        <w:t>PEDIDO DE COMPRA</w:t>
      </w:r>
      <w:r w:rsidR="009742A5" w:rsidRPr="00192F5A">
        <w:rPr>
          <w:rFonts w:cs="Arial"/>
          <w:color w:val="000000" w:themeColor="text1"/>
          <w:szCs w:val="24"/>
        </w:rPr>
        <w:t xml:space="preserve"> - </w:t>
      </w:r>
      <w:r w:rsidR="00CD4ABF" w:rsidRPr="00192F5A">
        <w:rPr>
          <w:rFonts w:cs="Arial"/>
          <w:color w:val="000000" w:themeColor="text1"/>
          <w:szCs w:val="24"/>
        </w:rPr>
        <w:t>documento utilizado pel</w:t>
      </w:r>
      <w:r w:rsidR="00A3702A">
        <w:rPr>
          <w:rFonts w:cs="Arial"/>
          <w:color w:val="000000" w:themeColor="text1"/>
          <w:szCs w:val="24"/>
        </w:rPr>
        <w:t>a</w:t>
      </w:r>
      <w:r w:rsidR="00CD4ABF" w:rsidRPr="00192F5A">
        <w:rPr>
          <w:rFonts w:cs="Arial"/>
          <w:color w:val="000000" w:themeColor="text1"/>
          <w:szCs w:val="24"/>
        </w:rPr>
        <w:t xml:space="preserve"> </w:t>
      </w:r>
      <w:r w:rsidR="00CD4ABF" w:rsidRPr="00086417">
        <w:rPr>
          <w:rFonts w:cs="Arial"/>
          <w:b/>
          <w:color w:val="000000" w:themeColor="text1"/>
          <w:szCs w:val="24"/>
        </w:rPr>
        <w:t>CONTRATANTE</w:t>
      </w:r>
      <w:r w:rsidR="00CD4ABF" w:rsidRPr="00192F5A">
        <w:rPr>
          <w:rFonts w:cs="Arial"/>
          <w:color w:val="000000" w:themeColor="text1"/>
          <w:szCs w:val="24"/>
        </w:rPr>
        <w:t xml:space="preserve"> para caracterizar o material a ser adquirido e suas respectivas condições de fornecimento.</w:t>
      </w:r>
      <w:r w:rsidR="00AD2DC2" w:rsidRPr="00192F5A">
        <w:rPr>
          <w:rFonts w:cs="Arial"/>
          <w:color w:val="000000" w:themeColor="text1"/>
          <w:szCs w:val="24"/>
        </w:rPr>
        <w:t xml:space="preserve"> Também chamado de REQUISIÇÃO DE MATERIAL</w:t>
      </w:r>
      <w:r w:rsidR="00B734E0" w:rsidRPr="00192F5A">
        <w:rPr>
          <w:rFonts w:cs="Arial"/>
          <w:color w:val="000000" w:themeColor="text1"/>
          <w:szCs w:val="24"/>
        </w:rPr>
        <w:t xml:space="preserve"> ou </w:t>
      </w:r>
      <w:r w:rsidR="00AD2DC2" w:rsidRPr="00192F5A">
        <w:rPr>
          <w:rFonts w:cs="Arial"/>
          <w:color w:val="000000" w:themeColor="text1"/>
          <w:szCs w:val="24"/>
        </w:rPr>
        <w:t>AUTORIZAÇÃO DE FORNECIMENTO</w:t>
      </w:r>
    </w:p>
    <w:p w14:paraId="296260A8" w14:textId="77777777" w:rsidR="00B5070E" w:rsidRPr="00192F5A" w:rsidRDefault="00B5070E" w:rsidP="00374125">
      <w:pPr>
        <w:pStyle w:val="PargrafodaLista"/>
        <w:tabs>
          <w:tab w:val="left" w:pos="142"/>
        </w:tabs>
        <w:spacing w:after="240" w:line="240" w:lineRule="auto"/>
        <w:ind w:left="142" w:right="140"/>
        <w:jc w:val="both"/>
        <w:rPr>
          <w:rFonts w:cs="Arial"/>
          <w:bCs/>
          <w:szCs w:val="24"/>
        </w:rPr>
      </w:pPr>
    </w:p>
    <w:p w14:paraId="3E22CC59" w14:textId="3A813379" w:rsidR="005A37F2" w:rsidRPr="00E52A2F" w:rsidRDefault="00765057" w:rsidP="00374125">
      <w:pPr>
        <w:pStyle w:val="PargrafodaLista"/>
        <w:numPr>
          <w:ilvl w:val="1"/>
          <w:numId w:val="2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 </w:t>
      </w:r>
      <w:r w:rsidR="005862BC" w:rsidRPr="00014C60">
        <w:rPr>
          <w:rFonts w:cs="Arial"/>
          <w:b/>
          <w:bCs/>
          <w:szCs w:val="24"/>
        </w:rPr>
        <w:t>T</w:t>
      </w:r>
      <w:r w:rsidR="00E36CEB" w:rsidRPr="00014C60">
        <w:rPr>
          <w:rFonts w:cs="Arial"/>
          <w:b/>
          <w:bCs/>
          <w:szCs w:val="24"/>
        </w:rPr>
        <w:t>RANSIÇÃO</w:t>
      </w:r>
      <w:r w:rsidR="005862BC" w:rsidRPr="00192F5A">
        <w:rPr>
          <w:rFonts w:cs="Arial"/>
          <w:szCs w:val="24"/>
        </w:rPr>
        <w:t xml:space="preserve">: Conexão utilizada </w:t>
      </w:r>
      <w:r w:rsidR="00F76DFB" w:rsidRPr="00192F5A">
        <w:rPr>
          <w:rFonts w:cs="Arial"/>
          <w:szCs w:val="24"/>
        </w:rPr>
        <w:t>para união de diferentes materiais, composta em uma extremidade por t</w:t>
      </w:r>
      <w:r w:rsidR="001C2F44" w:rsidRPr="00192F5A">
        <w:rPr>
          <w:rFonts w:cs="Arial"/>
          <w:szCs w:val="24"/>
        </w:rPr>
        <w:t>ubo</w:t>
      </w:r>
      <w:r w:rsidR="00B734E0" w:rsidRPr="00192F5A">
        <w:rPr>
          <w:rFonts w:cs="Arial"/>
          <w:szCs w:val="24"/>
        </w:rPr>
        <w:t xml:space="preserve"> ou </w:t>
      </w:r>
      <w:r w:rsidR="00F76DFB" w:rsidRPr="00192F5A">
        <w:rPr>
          <w:rFonts w:cs="Arial"/>
          <w:szCs w:val="24"/>
        </w:rPr>
        <w:t xml:space="preserve">conexão de </w:t>
      </w:r>
      <w:r w:rsidR="001C2F44" w:rsidRPr="004839F1">
        <w:rPr>
          <w:rFonts w:cs="Arial"/>
          <w:szCs w:val="24"/>
        </w:rPr>
        <w:t>polietileno</w:t>
      </w:r>
      <w:r w:rsidR="00CB6B5D" w:rsidRPr="004839F1">
        <w:rPr>
          <w:rFonts w:cs="Arial"/>
          <w:szCs w:val="24"/>
        </w:rPr>
        <w:t xml:space="preserve"> PE</w:t>
      </w:r>
      <w:r w:rsidR="00DC0B85" w:rsidRPr="004839F1">
        <w:rPr>
          <w:rFonts w:cs="Arial"/>
          <w:szCs w:val="24"/>
        </w:rPr>
        <w:t>-</w:t>
      </w:r>
      <w:r w:rsidR="00CB6B5D" w:rsidRPr="004839F1">
        <w:rPr>
          <w:rFonts w:cs="Arial"/>
          <w:szCs w:val="24"/>
        </w:rPr>
        <w:t>100</w:t>
      </w:r>
      <w:r w:rsidR="00F76DFB" w:rsidRPr="004839F1">
        <w:rPr>
          <w:rFonts w:cs="Arial"/>
          <w:szCs w:val="24"/>
        </w:rPr>
        <w:t xml:space="preserve"> e</w:t>
      </w:r>
      <w:r w:rsidR="00F76DFB" w:rsidRPr="00192F5A">
        <w:rPr>
          <w:rFonts w:cs="Arial"/>
          <w:szCs w:val="24"/>
        </w:rPr>
        <w:t xml:space="preserve"> na outra </w:t>
      </w:r>
      <w:r w:rsidR="00B734E0" w:rsidRPr="00192F5A">
        <w:rPr>
          <w:rFonts w:cs="Arial"/>
          <w:szCs w:val="24"/>
        </w:rPr>
        <w:t xml:space="preserve">por </w:t>
      </w:r>
      <w:r w:rsidR="00F76DFB" w:rsidRPr="00192F5A">
        <w:rPr>
          <w:rFonts w:cs="Arial"/>
          <w:szCs w:val="24"/>
        </w:rPr>
        <w:t>tubo</w:t>
      </w:r>
      <w:r w:rsidR="00B734E0" w:rsidRPr="00192F5A">
        <w:rPr>
          <w:rFonts w:cs="Arial"/>
          <w:szCs w:val="24"/>
        </w:rPr>
        <w:t xml:space="preserve"> ou </w:t>
      </w:r>
      <w:r w:rsidR="00F76DFB" w:rsidRPr="00192F5A">
        <w:rPr>
          <w:rFonts w:cs="Arial"/>
          <w:szCs w:val="24"/>
        </w:rPr>
        <w:t xml:space="preserve">conexão de material metálico (aço carbono, aço </w:t>
      </w:r>
      <w:r w:rsidR="00F76DFB" w:rsidRPr="00E52A2F">
        <w:rPr>
          <w:rFonts w:cs="Arial"/>
          <w:szCs w:val="24"/>
        </w:rPr>
        <w:t>inoxidável, cobre etc</w:t>
      </w:r>
      <w:r w:rsidR="005862BC" w:rsidRPr="00E52A2F">
        <w:rPr>
          <w:rFonts w:cs="Arial"/>
          <w:szCs w:val="24"/>
        </w:rPr>
        <w:t>.</w:t>
      </w:r>
      <w:r w:rsidR="00F76DFB" w:rsidRPr="00E52A2F">
        <w:rPr>
          <w:rFonts w:cs="Arial"/>
          <w:szCs w:val="24"/>
        </w:rPr>
        <w:t>).</w:t>
      </w:r>
      <w:r w:rsidR="005862BC" w:rsidRPr="00E52A2F">
        <w:rPr>
          <w:rFonts w:cs="Arial"/>
          <w:szCs w:val="24"/>
        </w:rPr>
        <w:t xml:space="preserve"> </w:t>
      </w:r>
    </w:p>
    <w:p w14:paraId="58063877" w14:textId="77777777" w:rsidR="008C06F9" w:rsidRPr="00192F5A" w:rsidRDefault="008C06F9" w:rsidP="00374125">
      <w:pPr>
        <w:pStyle w:val="PargrafodaLista"/>
        <w:tabs>
          <w:tab w:val="left" w:pos="142"/>
        </w:tabs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01B107AC" w14:textId="77777777" w:rsidR="00261B93" w:rsidRPr="00192F5A" w:rsidRDefault="00261B93" w:rsidP="00374125">
      <w:pPr>
        <w:pStyle w:val="Ttulo1"/>
        <w:numPr>
          <w:ilvl w:val="0"/>
          <w:numId w:val="1"/>
        </w:numPr>
        <w:spacing w:before="0" w:after="240" w:line="240" w:lineRule="auto"/>
        <w:ind w:left="142" w:firstLine="0"/>
        <w:rPr>
          <w:rFonts w:cs="Arial"/>
          <w:szCs w:val="24"/>
        </w:rPr>
      </w:pPr>
      <w:bookmarkStart w:id="2" w:name="_Toc133160673"/>
      <w:r w:rsidRPr="00192F5A">
        <w:rPr>
          <w:rFonts w:cs="Arial"/>
          <w:szCs w:val="24"/>
        </w:rPr>
        <w:t>NORMAS/DOCUMENTOS COMPLEMENTARES APLICÁVEIS</w:t>
      </w:r>
      <w:bookmarkEnd w:id="2"/>
    </w:p>
    <w:p w14:paraId="6EACB322" w14:textId="5CFCBC16" w:rsidR="00261B93" w:rsidRPr="00192F5A" w:rsidRDefault="008458DE" w:rsidP="00374125">
      <w:pPr>
        <w:pStyle w:val="PargrafodaLista"/>
        <w:numPr>
          <w:ilvl w:val="1"/>
          <w:numId w:val="1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  <w:r w:rsidR="00261B93" w:rsidRPr="00192F5A">
        <w:rPr>
          <w:rFonts w:cs="Arial"/>
          <w:szCs w:val="24"/>
        </w:rPr>
        <w:t xml:space="preserve">Para os fornecimentos descritos nesta especificação deverão ser adotadas as instruções contidas nas normas e documentos abaixo: </w:t>
      </w:r>
    </w:p>
    <w:p w14:paraId="72610793" w14:textId="77777777" w:rsidR="00261B93" w:rsidRPr="00192F5A" w:rsidRDefault="00261B93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0F6C85B8" w14:textId="77777777" w:rsidR="00261B93" w:rsidRPr="00192F5A" w:rsidRDefault="00CE7891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</w:rPr>
      </w:pPr>
      <w:r w:rsidRPr="00192F5A">
        <w:rPr>
          <w:rFonts w:cs="Arial"/>
          <w:bCs/>
          <w:szCs w:val="24"/>
        </w:rPr>
        <w:t xml:space="preserve"> </w:t>
      </w:r>
      <w:r w:rsidR="00261B93" w:rsidRPr="00192F5A">
        <w:rPr>
          <w:rFonts w:cs="Arial"/>
          <w:b/>
          <w:bCs/>
          <w:szCs w:val="24"/>
        </w:rPr>
        <w:t>da ABNT– Associação Brasileira de Normas Técnicas</w:t>
      </w:r>
    </w:p>
    <w:p w14:paraId="6BA8D23F" w14:textId="048F3247" w:rsidR="00F160BA" w:rsidRPr="00A94468" w:rsidRDefault="0098112A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 xml:space="preserve">ABNT </w:t>
      </w:r>
      <w:r w:rsidR="00E25C04" w:rsidRPr="00A94468">
        <w:rPr>
          <w:rFonts w:cs="Arial"/>
          <w:szCs w:val="24"/>
        </w:rPr>
        <w:t>NBR 5426</w:t>
      </w:r>
      <w:r w:rsidR="002B0386" w:rsidRPr="00A94468">
        <w:rPr>
          <w:rFonts w:cs="Arial"/>
          <w:szCs w:val="24"/>
        </w:rPr>
        <w:t xml:space="preserve">, </w:t>
      </w:r>
      <w:r w:rsidR="00590ABF" w:rsidRPr="00A94468">
        <w:rPr>
          <w:rFonts w:cs="Arial"/>
          <w:szCs w:val="24"/>
        </w:rPr>
        <w:t>Planos de Amostragem e Procedimentos na Inspeção por Atributos</w:t>
      </w:r>
      <w:r w:rsidR="00014C60">
        <w:rPr>
          <w:rFonts w:cs="Arial"/>
          <w:szCs w:val="24"/>
        </w:rPr>
        <w:t>.</w:t>
      </w:r>
    </w:p>
    <w:p w14:paraId="115E5182" w14:textId="6C456A73" w:rsidR="00562458" w:rsidRPr="00A94468" w:rsidRDefault="00562458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5580</w:t>
      </w:r>
      <w:r w:rsidR="002B0386" w:rsidRPr="00A94468">
        <w:rPr>
          <w:rFonts w:cs="Arial"/>
          <w:szCs w:val="24"/>
        </w:rPr>
        <w:t xml:space="preserve">, Tubos de aço-carbono para usos comuns na condução de fluidos </w:t>
      </w:r>
      <w:r w:rsidR="00014C60">
        <w:rPr>
          <w:rFonts w:cs="Arial"/>
          <w:szCs w:val="24"/>
        </w:rPr>
        <w:t>–</w:t>
      </w:r>
      <w:r w:rsidR="002B0386" w:rsidRPr="00A94468">
        <w:rPr>
          <w:rFonts w:cs="Arial"/>
          <w:szCs w:val="24"/>
        </w:rPr>
        <w:t xml:space="preserve"> Especificação</w:t>
      </w:r>
      <w:r w:rsidR="00014C60">
        <w:rPr>
          <w:rFonts w:cs="Arial"/>
          <w:szCs w:val="24"/>
        </w:rPr>
        <w:t>.</w:t>
      </w:r>
    </w:p>
    <w:p w14:paraId="5A421DD3" w14:textId="3E11B883" w:rsidR="006741A6" w:rsidRPr="00A94468" w:rsidRDefault="006741A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6925</w:t>
      </w:r>
      <w:r w:rsidR="006C26C1" w:rsidRPr="00A94468">
        <w:rPr>
          <w:rFonts w:cs="Arial"/>
          <w:szCs w:val="24"/>
        </w:rPr>
        <w:t>, Conexões de ferro fundido maleável, de classes 150 e 300, com rosca NPT para tubulação</w:t>
      </w:r>
      <w:r w:rsidR="00014C60">
        <w:rPr>
          <w:rFonts w:cs="Arial"/>
          <w:szCs w:val="24"/>
        </w:rPr>
        <w:t>.</w:t>
      </w:r>
    </w:p>
    <w:p w14:paraId="243973D3" w14:textId="48E05860" w:rsidR="00B320B9" w:rsidRPr="00A94468" w:rsidRDefault="00B320B9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6943</w:t>
      </w:r>
      <w:r w:rsidR="006C26C1" w:rsidRPr="00A94468">
        <w:rPr>
          <w:rFonts w:cs="Arial"/>
          <w:szCs w:val="24"/>
        </w:rPr>
        <w:t>, Conexões de ferro fundido maleável, com rosca ABNT NBR NM ISO 7-1, para tubulações</w:t>
      </w:r>
      <w:r w:rsidR="00014C60">
        <w:rPr>
          <w:rFonts w:cs="Arial"/>
          <w:szCs w:val="24"/>
        </w:rPr>
        <w:t>.</w:t>
      </w:r>
    </w:p>
    <w:p w14:paraId="6FE23E7A" w14:textId="76EAA024" w:rsidR="00B26DD2" w:rsidRPr="00A94468" w:rsidRDefault="00B26DD2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11</w:t>
      </w:r>
      <w:r w:rsidR="008661AD">
        <w:rPr>
          <w:rFonts w:cs="Arial"/>
          <w:szCs w:val="24"/>
        </w:rPr>
        <w:t>.</w:t>
      </w:r>
      <w:r w:rsidRPr="00A94468">
        <w:rPr>
          <w:rFonts w:cs="Arial"/>
          <w:szCs w:val="24"/>
        </w:rPr>
        <w:t>720</w:t>
      </w:r>
      <w:r w:rsidR="006C26C1" w:rsidRPr="00A94468">
        <w:rPr>
          <w:rFonts w:cs="Arial"/>
          <w:szCs w:val="24"/>
        </w:rPr>
        <w:t>, Conexões para união de tubos de cobre por soldagem ou brasagem capilar — Requisitos</w:t>
      </w:r>
      <w:r w:rsidR="00014C60">
        <w:rPr>
          <w:rFonts w:cs="Arial"/>
          <w:szCs w:val="24"/>
        </w:rPr>
        <w:t>.</w:t>
      </w:r>
    </w:p>
    <w:p w14:paraId="25F75891" w14:textId="7DEFE329" w:rsidR="00B26DD2" w:rsidRPr="00192F5A" w:rsidRDefault="00B26DD2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13</w:t>
      </w:r>
      <w:r w:rsidR="008661AD">
        <w:rPr>
          <w:rFonts w:cs="Arial"/>
          <w:szCs w:val="24"/>
        </w:rPr>
        <w:t>.</w:t>
      </w:r>
      <w:r w:rsidRPr="00A94468">
        <w:rPr>
          <w:rFonts w:cs="Arial"/>
          <w:szCs w:val="24"/>
        </w:rPr>
        <w:t>206</w:t>
      </w:r>
      <w:r w:rsidR="006C26C1" w:rsidRPr="00A94468">
        <w:rPr>
          <w:rFonts w:cs="Arial"/>
          <w:szCs w:val="24"/>
        </w:rPr>
        <w:t>, Tubo de cobre leve, médio e pesado, sem costura, para condução de fluidos – Requisitos</w:t>
      </w:r>
      <w:r w:rsidR="00014C60">
        <w:rPr>
          <w:rFonts w:cs="Arial"/>
          <w:szCs w:val="24"/>
        </w:rPr>
        <w:t>.</w:t>
      </w:r>
    </w:p>
    <w:p w14:paraId="17CDDB9E" w14:textId="220E75D9" w:rsidR="00E634D2" w:rsidRPr="00192F5A" w:rsidRDefault="00E634D2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ABNT NBR 14</w:t>
      </w:r>
      <w:r w:rsidR="008661AD">
        <w:rPr>
          <w:rFonts w:cs="Arial"/>
          <w:szCs w:val="24"/>
        </w:rPr>
        <w:t>.</w:t>
      </w:r>
      <w:r w:rsidRPr="00192F5A">
        <w:rPr>
          <w:rFonts w:cs="Arial"/>
          <w:szCs w:val="24"/>
        </w:rPr>
        <w:t xml:space="preserve">462-2, Sistemas de tubulações plásticas para o suprimento de gases combustíveis – Polietileno (PE) – Parte </w:t>
      </w:r>
      <w:r w:rsidR="002340E4" w:rsidRPr="00192F5A">
        <w:rPr>
          <w:rFonts w:cs="Arial"/>
          <w:szCs w:val="24"/>
        </w:rPr>
        <w:t>2</w:t>
      </w:r>
      <w:r w:rsidRPr="00192F5A">
        <w:rPr>
          <w:rFonts w:cs="Arial"/>
          <w:szCs w:val="24"/>
        </w:rPr>
        <w:t xml:space="preserve">: Requisitos e ensaios para </w:t>
      </w:r>
      <w:r w:rsidR="002340E4" w:rsidRPr="00192F5A">
        <w:rPr>
          <w:rFonts w:cs="Arial"/>
          <w:szCs w:val="24"/>
        </w:rPr>
        <w:t>tubos</w:t>
      </w:r>
      <w:r w:rsidR="00014C60">
        <w:rPr>
          <w:rFonts w:cs="Arial"/>
          <w:szCs w:val="24"/>
        </w:rPr>
        <w:t>.</w:t>
      </w:r>
      <w:r w:rsidRPr="00192F5A">
        <w:rPr>
          <w:rFonts w:cs="Arial"/>
          <w:szCs w:val="24"/>
        </w:rPr>
        <w:t xml:space="preserve"> </w:t>
      </w:r>
    </w:p>
    <w:p w14:paraId="6D2EDEF8" w14:textId="1FCBC78C" w:rsidR="002340E4" w:rsidRPr="00A94468" w:rsidRDefault="002340E4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ABNT NBR 14</w:t>
      </w:r>
      <w:r w:rsidR="008661AD">
        <w:rPr>
          <w:rFonts w:cs="Arial"/>
          <w:szCs w:val="24"/>
        </w:rPr>
        <w:t>.</w:t>
      </w:r>
      <w:r w:rsidRPr="00192F5A">
        <w:rPr>
          <w:rFonts w:cs="Arial"/>
          <w:szCs w:val="24"/>
        </w:rPr>
        <w:t xml:space="preserve">462-3, Sistemas de tubulações plásticas para o suprimento de gases </w:t>
      </w:r>
      <w:r w:rsidRPr="00A94468">
        <w:rPr>
          <w:rFonts w:cs="Arial"/>
          <w:szCs w:val="24"/>
        </w:rPr>
        <w:t>combustíveis – Polietileno (PE) – Parte 3: Requisitos e ensaios para conexões</w:t>
      </w:r>
      <w:r w:rsidR="00014C60">
        <w:rPr>
          <w:rFonts w:cs="Arial"/>
          <w:szCs w:val="24"/>
        </w:rPr>
        <w:t>.</w:t>
      </w:r>
    </w:p>
    <w:p w14:paraId="60CD4CFC" w14:textId="67B304CC" w:rsidR="00262B8D" w:rsidRPr="00A94468" w:rsidRDefault="00262B8D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14</w:t>
      </w:r>
      <w:r w:rsidR="008661AD">
        <w:rPr>
          <w:rFonts w:cs="Arial"/>
          <w:szCs w:val="24"/>
        </w:rPr>
        <w:t>.</w:t>
      </w:r>
      <w:r w:rsidRPr="00A94468">
        <w:rPr>
          <w:rFonts w:cs="Arial"/>
          <w:szCs w:val="24"/>
        </w:rPr>
        <w:t>462-5, Sistemas de tubulações plásticas para o suprimento de gases combustíveis – Polietileno (PE) – Parte 5: Adequação a finalidade do sistema</w:t>
      </w:r>
      <w:r w:rsidR="00014C60">
        <w:rPr>
          <w:rFonts w:cs="Arial"/>
          <w:szCs w:val="24"/>
        </w:rPr>
        <w:t>.</w:t>
      </w:r>
    </w:p>
    <w:p w14:paraId="45E87ED6" w14:textId="59CBF620" w:rsidR="00CA333B" w:rsidRDefault="00CA333B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t>ABNT NBR 1</w:t>
      </w:r>
      <w:r w:rsidR="006814E6" w:rsidRPr="00A94468">
        <w:rPr>
          <w:rFonts w:cs="Arial"/>
          <w:szCs w:val="24"/>
        </w:rPr>
        <w:t>6</w:t>
      </w:r>
      <w:r w:rsidR="008661AD">
        <w:rPr>
          <w:rFonts w:cs="Arial"/>
          <w:szCs w:val="24"/>
        </w:rPr>
        <w:t>.</w:t>
      </w:r>
      <w:r w:rsidRPr="00A94468">
        <w:rPr>
          <w:rFonts w:cs="Arial"/>
          <w:szCs w:val="24"/>
        </w:rPr>
        <w:t>597, Sistemas de tubulações plásticas para o suprimento de gases combustíveis – Polietileno (PE) – Requisitos e ensaios para conexões mecânicas</w:t>
      </w:r>
      <w:r w:rsidR="00014C60">
        <w:rPr>
          <w:rFonts w:cs="Arial"/>
          <w:szCs w:val="24"/>
        </w:rPr>
        <w:t>.</w:t>
      </w:r>
      <w:r w:rsidRPr="00A94468">
        <w:rPr>
          <w:rFonts w:cs="Arial"/>
          <w:szCs w:val="24"/>
        </w:rPr>
        <w:t xml:space="preserve"> </w:t>
      </w:r>
    </w:p>
    <w:p w14:paraId="1EA71531" w14:textId="77777777" w:rsidR="00374125" w:rsidRPr="00A94468" w:rsidRDefault="00374125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A94468">
        <w:rPr>
          <w:rFonts w:cs="Arial"/>
          <w:szCs w:val="24"/>
        </w:rPr>
        <w:lastRenderedPageBreak/>
        <w:t>ABNT NBR NM ISO 7-1, Rosca para tubos onde a junta de vedação sob pressão é feita pela rosca Parte 1: Dimensões, tolerâncias e designação</w:t>
      </w:r>
      <w:r>
        <w:rPr>
          <w:rFonts w:cs="Arial"/>
          <w:szCs w:val="24"/>
        </w:rPr>
        <w:t>.</w:t>
      </w:r>
    </w:p>
    <w:p w14:paraId="495DD3B4" w14:textId="77777777" w:rsidR="00261B93" w:rsidRPr="00A94468" w:rsidRDefault="00CE7891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  <w:lang w:val="en-US"/>
        </w:rPr>
      </w:pPr>
      <w:r w:rsidRPr="00374125">
        <w:rPr>
          <w:rFonts w:cs="Arial"/>
          <w:bCs/>
          <w:szCs w:val="24"/>
          <w:lang w:val="en-US"/>
        </w:rPr>
        <w:t xml:space="preserve"> </w:t>
      </w:r>
      <w:r w:rsidR="00261B93" w:rsidRPr="00A94468">
        <w:rPr>
          <w:rFonts w:cs="Arial"/>
          <w:b/>
          <w:bCs/>
          <w:szCs w:val="24"/>
          <w:lang w:val="en-US"/>
        </w:rPr>
        <w:t xml:space="preserve">da ISO – </w:t>
      </w:r>
      <w:r w:rsidR="00261B93" w:rsidRPr="00A94468">
        <w:rPr>
          <w:rFonts w:cs="Arial"/>
          <w:b/>
          <w:bCs/>
          <w:i/>
          <w:szCs w:val="24"/>
          <w:lang w:val="en-US"/>
        </w:rPr>
        <w:t>International Organization for Standardization</w:t>
      </w:r>
    </w:p>
    <w:p w14:paraId="39F8F9A5" w14:textId="7AB6054C" w:rsidR="00B925FD" w:rsidRPr="00E52A2F" w:rsidRDefault="00B925FD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bCs/>
          <w:i/>
          <w:iCs/>
          <w:szCs w:val="24"/>
          <w:lang w:val="en-US"/>
        </w:rPr>
      </w:pPr>
      <w:r w:rsidRPr="00A94468">
        <w:rPr>
          <w:bCs/>
          <w:szCs w:val="24"/>
          <w:lang w:val="en-US"/>
        </w:rPr>
        <w:t>ISO 3183</w:t>
      </w:r>
      <w:r w:rsidR="00E52A2F">
        <w:rPr>
          <w:bCs/>
          <w:szCs w:val="24"/>
          <w:lang w:val="en-US"/>
        </w:rPr>
        <w:t xml:space="preserve"> - </w:t>
      </w:r>
      <w:r w:rsidR="00B801BE" w:rsidRPr="00E52A2F">
        <w:rPr>
          <w:bCs/>
          <w:i/>
          <w:iCs/>
          <w:szCs w:val="24"/>
          <w:lang w:val="en-US"/>
        </w:rPr>
        <w:t>Petroleum and natural gas industries -- Steel pipe for pipeline transportation systems</w:t>
      </w:r>
      <w:r w:rsidR="00E52A2F" w:rsidRPr="00E52A2F">
        <w:rPr>
          <w:bCs/>
          <w:i/>
          <w:iCs/>
          <w:szCs w:val="24"/>
          <w:lang w:val="en-US"/>
        </w:rPr>
        <w:t>.</w:t>
      </w:r>
    </w:p>
    <w:p w14:paraId="7A43EC98" w14:textId="33F63F9A" w:rsidR="006F7F40" w:rsidRPr="00E52A2F" w:rsidRDefault="006F7F40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bCs/>
          <w:i/>
          <w:iCs/>
          <w:szCs w:val="24"/>
          <w:lang w:val="en-US"/>
        </w:rPr>
      </w:pPr>
      <w:r w:rsidRPr="00A94468">
        <w:rPr>
          <w:bCs/>
          <w:szCs w:val="24"/>
          <w:lang w:val="en-US"/>
        </w:rPr>
        <w:t>ISO 4437-2</w:t>
      </w:r>
      <w:r w:rsidR="00E52A2F">
        <w:rPr>
          <w:bCs/>
          <w:szCs w:val="24"/>
          <w:lang w:val="en-US"/>
        </w:rPr>
        <w:t xml:space="preserve"> - </w:t>
      </w:r>
      <w:r w:rsidR="00B801BE" w:rsidRPr="00E52A2F">
        <w:rPr>
          <w:bCs/>
          <w:i/>
          <w:iCs/>
          <w:szCs w:val="24"/>
          <w:lang w:val="en-US"/>
        </w:rPr>
        <w:t>Plastics piping systems for the supply of gaseous fuels - Polyethylene (PE) -- Part 2: Pipes</w:t>
      </w:r>
      <w:r w:rsidR="00E52A2F" w:rsidRPr="00E52A2F">
        <w:rPr>
          <w:bCs/>
          <w:i/>
          <w:iCs/>
          <w:szCs w:val="24"/>
          <w:lang w:val="en-US"/>
        </w:rPr>
        <w:t>.</w:t>
      </w:r>
    </w:p>
    <w:p w14:paraId="30D4DE23" w14:textId="08F2CEB1" w:rsidR="00543809" w:rsidRPr="00E52A2F" w:rsidRDefault="003F3A5D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bCs/>
          <w:szCs w:val="24"/>
          <w:lang w:val="en-US"/>
        </w:rPr>
        <w:t>ISO 4437-</w:t>
      </w:r>
      <w:r w:rsidR="006C48A0" w:rsidRPr="00A94468">
        <w:rPr>
          <w:bCs/>
          <w:szCs w:val="24"/>
          <w:lang w:val="en-US"/>
        </w:rPr>
        <w:t>3</w:t>
      </w:r>
      <w:r w:rsidR="00E52A2F">
        <w:rPr>
          <w:bCs/>
          <w:szCs w:val="24"/>
          <w:lang w:val="en-US"/>
        </w:rPr>
        <w:t xml:space="preserve"> - </w:t>
      </w:r>
      <w:r w:rsidR="00543809" w:rsidRPr="00E52A2F">
        <w:rPr>
          <w:i/>
          <w:iCs/>
          <w:szCs w:val="24"/>
          <w:lang w:val="en-US"/>
        </w:rPr>
        <w:t xml:space="preserve">Plastics piping systems for the supply of gaseous fuels. Polyethylene (PE) - Part </w:t>
      </w:r>
      <w:r w:rsidR="006C48A0" w:rsidRPr="00E52A2F">
        <w:rPr>
          <w:i/>
          <w:iCs/>
          <w:szCs w:val="24"/>
          <w:lang w:val="en-US"/>
        </w:rPr>
        <w:t>3</w:t>
      </w:r>
      <w:r w:rsidR="00543809" w:rsidRPr="00E52A2F">
        <w:rPr>
          <w:i/>
          <w:iCs/>
          <w:szCs w:val="24"/>
          <w:lang w:val="en-US"/>
        </w:rPr>
        <w:t xml:space="preserve">: </w:t>
      </w:r>
      <w:r w:rsidR="006C48A0" w:rsidRPr="00E52A2F">
        <w:rPr>
          <w:i/>
          <w:iCs/>
          <w:szCs w:val="24"/>
          <w:lang w:val="en-US"/>
        </w:rPr>
        <w:t>Fittings</w:t>
      </w:r>
      <w:r w:rsidR="00E52A2F" w:rsidRPr="00E52A2F">
        <w:rPr>
          <w:i/>
          <w:iCs/>
          <w:szCs w:val="24"/>
          <w:lang w:val="en-US"/>
        </w:rPr>
        <w:t>.</w:t>
      </w:r>
    </w:p>
    <w:p w14:paraId="2B87FCAC" w14:textId="00AE18AC" w:rsidR="006C48A0" w:rsidRPr="00A94468" w:rsidRDefault="006C48A0" w:rsidP="00374125">
      <w:pPr>
        <w:spacing w:after="240" w:line="240" w:lineRule="auto"/>
        <w:ind w:left="142" w:right="140"/>
        <w:jc w:val="both"/>
        <w:rPr>
          <w:rFonts w:cs="Arial"/>
          <w:szCs w:val="24"/>
          <w:lang w:val="en-US"/>
        </w:rPr>
      </w:pPr>
      <w:r w:rsidRPr="00A94468">
        <w:rPr>
          <w:rFonts w:cs="Arial"/>
          <w:szCs w:val="24"/>
          <w:lang w:val="en-US"/>
        </w:rPr>
        <w:t>ISO 12</w:t>
      </w:r>
      <w:r w:rsidR="008661AD">
        <w:rPr>
          <w:rFonts w:cs="Arial"/>
          <w:szCs w:val="24"/>
          <w:lang w:val="en-US"/>
        </w:rPr>
        <w:t>.</w:t>
      </w:r>
      <w:r w:rsidRPr="00A94468">
        <w:rPr>
          <w:rFonts w:cs="Arial"/>
          <w:szCs w:val="24"/>
          <w:lang w:val="en-US"/>
        </w:rPr>
        <w:t>176-4</w:t>
      </w:r>
      <w:r w:rsidR="00E52A2F">
        <w:rPr>
          <w:rFonts w:cs="Arial"/>
          <w:szCs w:val="24"/>
          <w:lang w:val="en-US"/>
        </w:rPr>
        <w:t xml:space="preserve"> - </w:t>
      </w:r>
      <w:r w:rsidRPr="00E52A2F">
        <w:rPr>
          <w:rFonts w:cs="Arial"/>
          <w:i/>
          <w:iCs/>
          <w:szCs w:val="24"/>
          <w:lang w:val="en-US"/>
        </w:rPr>
        <w:t>Plastics pipes and fittings – Equipment for fusion jointing polyethylene systems – Part 4: Traceability coding</w:t>
      </w:r>
      <w:r w:rsidR="00E52A2F" w:rsidRPr="00E52A2F">
        <w:rPr>
          <w:rFonts w:cs="Arial"/>
          <w:i/>
          <w:iCs/>
          <w:szCs w:val="24"/>
          <w:lang w:val="en-US"/>
        </w:rPr>
        <w:t>.</w:t>
      </w:r>
    </w:p>
    <w:p w14:paraId="65C79E9B" w14:textId="43E24AC0" w:rsidR="006B019B" w:rsidRPr="00A94468" w:rsidRDefault="006B019B" w:rsidP="00374125">
      <w:pPr>
        <w:spacing w:after="240" w:line="240" w:lineRule="auto"/>
        <w:ind w:left="142" w:right="140"/>
        <w:jc w:val="both"/>
        <w:rPr>
          <w:rFonts w:cs="Arial"/>
          <w:szCs w:val="24"/>
          <w:lang w:val="en-US"/>
        </w:rPr>
      </w:pPr>
      <w:r w:rsidRPr="00A94468">
        <w:rPr>
          <w:rFonts w:cs="Arial"/>
          <w:szCs w:val="24"/>
          <w:lang w:val="en-US"/>
        </w:rPr>
        <w:t>ISO 13950</w:t>
      </w:r>
      <w:r w:rsidR="00E52A2F">
        <w:rPr>
          <w:rFonts w:cs="Arial"/>
          <w:szCs w:val="24"/>
          <w:lang w:val="en-US"/>
        </w:rPr>
        <w:t xml:space="preserve"> - </w:t>
      </w:r>
      <w:r w:rsidR="000402EF" w:rsidRPr="00E52A2F">
        <w:rPr>
          <w:rFonts w:cs="Arial"/>
          <w:i/>
          <w:iCs/>
          <w:szCs w:val="24"/>
          <w:lang w:val="en-US"/>
        </w:rPr>
        <w:t>Plastics pipes and fittings -- Automatic recognition systems for electrofusion joints</w:t>
      </w:r>
      <w:r w:rsidR="00E52A2F" w:rsidRPr="00E52A2F">
        <w:rPr>
          <w:rFonts w:cs="Arial"/>
          <w:i/>
          <w:iCs/>
          <w:szCs w:val="24"/>
          <w:lang w:val="en-US"/>
        </w:rPr>
        <w:t>.</w:t>
      </w:r>
    </w:p>
    <w:p w14:paraId="45A4B805" w14:textId="77777777" w:rsidR="00543809" w:rsidRPr="00A94468" w:rsidRDefault="00CE7891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  <w:lang w:val="en-US"/>
        </w:rPr>
      </w:pPr>
      <w:r w:rsidRPr="00A94468">
        <w:rPr>
          <w:rFonts w:cs="Arial"/>
          <w:b/>
          <w:bCs/>
          <w:szCs w:val="24"/>
          <w:lang w:val="en-US"/>
        </w:rPr>
        <w:t xml:space="preserve"> </w:t>
      </w:r>
      <w:r w:rsidR="00543809" w:rsidRPr="00A94468">
        <w:rPr>
          <w:rFonts w:cs="Arial"/>
          <w:b/>
          <w:bCs/>
          <w:szCs w:val="24"/>
          <w:lang w:val="en-US"/>
        </w:rPr>
        <w:t xml:space="preserve">da EN – </w:t>
      </w:r>
      <w:r w:rsidR="006C48A0" w:rsidRPr="00D33EF9">
        <w:rPr>
          <w:rFonts w:cs="Arial"/>
          <w:b/>
          <w:bCs/>
          <w:i/>
          <w:iCs/>
          <w:szCs w:val="24"/>
          <w:lang w:val="en-US"/>
        </w:rPr>
        <w:t xml:space="preserve">European </w:t>
      </w:r>
      <w:r w:rsidR="00543809" w:rsidRPr="00D33EF9">
        <w:rPr>
          <w:rFonts w:cs="Arial"/>
          <w:b/>
          <w:bCs/>
          <w:i/>
          <w:iCs/>
          <w:szCs w:val="24"/>
          <w:lang w:val="en-US"/>
        </w:rPr>
        <w:t>Standard</w:t>
      </w:r>
    </w:p>
    <w:p w14:paraId="208CFE74" w14:textId="4201CE37" w:rsidR="008D304A" w:rsidRPr="00E52A2F" w:rsidRDefault="008D304A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color w:val="auto"/>
          <w:szCs w:val="24"/>
          <w:lang w:val="en-US"/>
        </w:rPr>
      </w:pPr>
      <w:r w:rsidRPr="00E52A2F">
        <w:rPr>
          <w:color w:val="auto"/>
          <w:szCs w:val="24"/>
          <w:lang w:val="en-US"/>
        </w:rPr>
        <w:t>EN 1555-</w:t>
      </w:r>
      <w:r w:rsidR="00136111">
        <w:rPr>
          <w:color w:val="auto"/>
          <w:szCs w:val="24"/>
          <w:lang w:val="en-US"/>
        </w:rPr>
        <w:t>1</w:t>
      </w:r>
      <w:r w:rsidR="00E52A2F">
        <w:rPr>
          <w:color w:val="auto"/>
          <w:szCs w:val="24"/>
          <w:lang w:val="en-US"/>
        </w:rPr>
        <w:t xml:space="preserve"> - </w:t>
      </w:r>
      <w:r w:rsidRPr="00E52A2F">
        <w:rPr>
          <w:i/>
          <w:iCs/>
          <w:color w:val="auto"/>
          <w:szCs w:val="24"/>
          <w:lang w:val="en-US"/>
        </w:rPr>
        <w:t xml:space="preserve">Plastics piping systems for the supply of gaseous fuels. Polyethylene (PE) - Part </w:t>
      </w:r>
      <w:r w:rsidR="00C124E6" w:rsidRPr="00E52A2F">
        <w:rPr>
          <w:i/>
          <w:iCs/>
          <w:color w:val="auto"/>
          <w:szCs w:val="24"/>
          <w:lang w:val="en-US"/>
        </w:rPr>
        <w:t>1</w:t>
      </w:r>
      <w:r w:rsidRPr="00E52A2F">
        <w:rPr>
          <w:i/>
          <w:iCs/>
          <w:color w:val="auto"/>
          <w:szCs w:val="24"/>
          <w:lang w:val="en-US"/>
        </w:rPr>
        <w:t>: General</w:t>
      </w:r>
      <w:r w:rsidR="00E52A2F" w:rsidRPr="00E52A2F">
        <w:rPr>
          <w:i/>
          <w:iCs/>
          <w:color w:val="auto"/>
          <w:szCs w:val="24"/>
          <w:lang w:val="en-US"/>
        </w:rPr>
        <w:t xml:space="preserve">. </w:t>
      </w:r>
    </w:p>
    <w:p w14:paraId="5425B4CD" w14:textId="2970F961" w:rsidR="00961A39" w:rsidRPr="00E52A2F" w:rsidRDefault="004D1C38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EN 1555-2</w:t>
      </w:r>
      <w:r w:rsidR="00E52A2F">
        <w:rPr>
          <w:szCs w:val="24"/>
          <w:lang w:val="en-US"/>
        </w:rPr>
        <w:t xml:space="preserve"> - </w:t>
      </w:r>
      <w:r w:rsidRPr="00E52A2F">
        <w:rPr>
          <w:i/>
          <w:iCs/>
          <w:szCs w:val="24"/>
          <w:lang w:val="en-US"/>
        </w:rPr>
        <w:t>Plastics piping systems for the supply of gaseous fuels. Polyethylene (PE) - Part 2: Pipes</w:t>
      </w:r>
      <w:r w:rsidR="00E52A2F" w:rsidRPr="00E52A2F">
        <w:rPr>
          <w:i/>
          <w:iCs/>
          <w:szCs w:val="24"/>
          <w:lang w:val="en-US"/>
        </w:rPr>
        <w:t>.</w:t>
      </w:r>
    </w:p>
    <w:p w14:paraId="07DBF5FB" w14:textId="6E1BD095" w:rsidR="009742A5" w:rsidRPr="00E52A2F" w:rsidRDefault="003A2825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EN 1555</w:t>
      </w:r>
      <w:r w:rsidR="003F3A5D" w:rsidRPr="00A94468">
        <w:rPr>
          <w:szCs w:val="24"/>
          <w:lang w:val="en-US"/>
        </w:rPr>
        <w:t>-</w:t>
      </w:r>
      <w:r w:rsidR="006C48A0" w:rsidRPr="00A94468">
        <w:rPr>
          <w:szCs w:val="24"/>
          <w:lang w:val="en-US"/>
        </w:rPr>
        <w:t>3</w:t>
      </w:r>
      <w:r w:rsidR="00E52A2F">
        <w:rPr>
          <w:szCs w:val="24"/>
          <w:lang w:val="en-US"/>
        </w:rPr>
        <w:t xml:space="preserve"> - </w:t>
      </w:r>
      <w:r w:rsidR="009742A5" w:rsidRPr="00E52A2F">
        <w:rPr>
          <w:i/>
          <w:iCs/>
          <w:szCs w:val="24"/>
          <w:lang w:val="en-US"/>
        </w:rPr>
        <w:t>P</w:t>
      </w:r>
      <w:r w:rsidRPr="00E52A2F">
        <w:rPr>
          <w:i/>
          <w:iCs/>
          <w:szCs w:val="24"/>
          <w:lang w:val="en-US"/>
        </w:rPr>
        <w:t xml:space="preserve">lastics piping systems for the supply of gaseous fuels. Polyethylene (PE) </w:t>
      </w:r>
      <w:r w:rsidR="006C48A0" w:rsidRPr="00E52A2F">
        <w:rPr>
          <w:i/>
          <w:iCs/>
          <w:szCs w:val="24"/>
          <w:lang w:val="en-US"/>
        </w:rPr>
        <w:t>- Part 3</w:t>
      </w:r>
      <w:r w:rsidR="00C450F0" w:rsidRPr="00E52A2F">
        <w:rPr>
          <w:i/>
          <w:iCs/>
          <w:szCs w:val="24"/>
          <w:lang w:val="en-US"/>
        </w:rPr>
        <w:t xml:space="preserve">: </w:t>
      </w:r>
      <w:r w:rsidR="006C48A0" w:rsidRPr="00E52A2F">
        <w:rPr>
          <w:i/>
          <w:iCs/>
          <w:szCs w:val="24"/>
          <w:lang w:val="en-US"/>
        </w:rPr>
        <w:t>Fittings</w:t>
      </w:r>
      <w:r w:rsidR="00E52A2F" w:rsidRPr="00E52A2F">
        <w:rPr>
          <w:i/>
          <w:iCs/>
          <w:szCs w:val="24"/>
          <w:lang w:val="en-US"/>
        </w:rPr>
        <w:t>.</w:t>
      </w:r>
    </w:p>
    <w:p w14:paraId="4E8B55F2" w14:textId="3C1DD5DF" w:rsidR="003A765D" w:rsidRPr="00E52A2F" w:rsidRDefault="00961A39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EN 1555-</w:t>
      </w:r>
      <w:r w:rsidR="004D1C38" w:rsidRPr="00A94468">
        <w:rPr>
          <w:szCs w:val="24"/>
          <w:lang w:val="en-US"/>
        </w:rPr>
        <w:t>5</w:t>
      </w:r>
      <w:r w:rsidR="00E52A2F">
        <w:rPr>
          <w:szCs w:val="24"/>
          <w:lang w:val="en-US"/>
        </w:rPr>
        <w:t xml:space="preserve"> - </w:t>
      </w:r>
      <w:r w:rsidR="003A765D" w:rsidRPr="00E52A2F">
        <w:rPr>
          <w:i/>
          <w:iCs/>
          <w:szCs w:val="24"/>
          <w:lang w:val="en-US"/>
        </w:rPr>
        <w:t>Plastics piping systems for the supply of gaseous fuels. Polyethylene (PE) - Part 5: Fitness for purpose of the system</w:t>
      </w:r>
      <w:r w:rsidR="00E52A2F" w:rsidRPr="00E52A2F">
        <w:rPr>
          <w:i/>
          <w:iCs/>
          <w:szCs w:val="24"/>
          <w:lang w:val="en-US"/>
        </w:rPr>
        <w:t>.</w:t>
      </w:r>
    </w:p>
    <w:p w14:paraId="22B63F0D" w14:textId="31F5394E" w:rsidR="00AB6579" w:rsidRPr="00E52A2F" w:rsidRDefault="00AB6579" w:rsidP="00374125">
      <w:pPr>
        <w:spacing w:after="240" w:line="240" w:lineRule="auto"/>
        <w:ind w:left="142" w:right="140"/>
        <w:jc w:val="both"/>
        <w:rPr>
          <w:rFonts w:cs="Arial"/>
          <w:i/>
          <w:iCs/>
          <w:szCs w:val="24"/>
          <w:lang w:val="en-US"/>
        </w:rPr>
      </w:pPr>
      <w:r w:rsidRPr="00A94468">
        <w:rPr>
          <w:rFonts w:cs="Arial"/>
          <w:szCs w:val="24"/>
          <w:lang w:val="en-US"/>
        </w:rPr>
        <w:t>EN 12</w:t>
      </w:r>
      <w:r w:rsidR="008661AD">
        <w:rPr>
          <w:rFonts w:cs="Arial"/>
          <w:szCs w:val="24"/>
          <w:lang w:val="en-US"/>
        </w:rPr>
        <w:t>.</w:t>
      </w:r>
      <w:r w:rsidRPr="00A94468">
        <w:rPr>
          <w:rFonts w:cs="Arial"/>
          <w:szCs w:val="24"/>
          <w:lang w:val="en-US"/>
        </w:rPr>
        <w:t>166</w:t>
      </w:r>
      <w:r w:rsidR="00E52A2F">
        <w:rPr>
          <w:rFonts w:cs="Arial"/>
          <w:szCs w:val="24"/>
          <w:lang w:val="en-US"/>
        </w:rPr>
        <w:t xml:space="preserve"> - </w:t>
      </w:r>
      <w:r w:rsidR="004D1C38" w:rsidRPr="00E52A2F">
        <w:rPr>
          <w:rFonts w:cs="Arial"/>
          <w:i/>
          <w:iCs/>
          <w:szCs w:val="24"/>
          <w:lang w:val="en-US"/>
        </w:rPr>
        <w:t>Copper and copper alloys - Wire for general purposes</w:t>
      </w:r>
      <w:r w:rsidR="00E52A2F" w:rsidRPr="00E52A2F">
        <w:rPr>
          <w:rFonts w:cs="Arial"/>
          <w:i/>
          <w:iCs/>
          <w:szCs w:val="24"/>
          <w:lang w:val="en-US"/>
        </w:rPr>
        <w:t>.</w:t>
      </w:r>
    </w:p>
    <w:p w14:paraId="0299D346" w14:textId="7630B51A" w:rsidR="002554D8" w:rsidRPr="00192F5A" w:rsidRDefault="008458DE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  <w:lang w:val="en-US"/>
        </w:rPr>
      </w:pPr>
      <w:r>
        <w:rPr>
          <w:rFonts w:cs="Arial"/>
          <w:b/>
          <w:bCs/>
          <w:szCs w:val="24"/>
          <w:lang w:val="en-US"/>
        </w:rPr>
        <w:t xml:space="preserve"> </w:t>
      </w:r>
      <w:r w:rsidR="002554D8" w:rsidRPr="00192F5A">
        <w:rPr>
          <w:rFonts w:cs="Arial"/>
          <w:b/>
          <w:bCs/>
          <w:szCs w:val="24"/>
          <w:lang w:val="en-US"/>
        </w:rPr>
        <w:t xml:space="preserve">da ASME – </w:t>
      </w:r>
      <w:r w:rsidR="002554D8" w:rsidRPr="00D33EF9">
        <w:rPr>
          <w:rFonts w:cs="Arial"/>
          <w:b/>
          <w:bCs/>
          <w:i/>
          <w:iCs/>
          <w:szCs w:val="24"/>
          <w:lang w:val="en-US"/>
        </w:rPr>
        <w:t xml:space="preserve">American Society </w:t>
      </w:r>
      <w:r w:rsidR="004F41CD" w:rsidRPr="00D33EF9">
        <w:rPr>
          <w:rFonts w:cs="Arial"/>
          <w:b/>
          <w:bCs/>
          <w:i/>
          <w:iCs/>
          <w:szCs w:val="24"/>
          <w:lang w:val="en-US"/>
        </w:rPr>
        <w:t xml:space="preserve">of </w:t>
      </w:r>
      <w:r w:rsidR="002554D8" w:rsidRPr="00D33EF9">
        <w:rPr>
          <w:rFonts w:cs="Arial"/>
          <w:b/>
          <w:bCs/>
          <w:i/>
          <w:iCs/>
          <w:szCs w:val="24"/>
          <w:lang w:val="en-US"/>
        </w:rPr>
        <w:t>Mechanical Engineers</w:t>
      </w:r>
      <w:r w:rsidR="002554D8" w:rsidRPr="00192F5A">
        <w:rPr>
          <w:rFonts w:cs="Arial"/>
          <w:b/>
          <w:bCs/>
          <w:szCs w:val="24"/>
          <w:lang w:val="en-US"/>
        </w:rPr>
        <w:t xml:space="preserve"> </w:t>
      </w:r>
    </w:p>
    <w:p w14:paraId="6AABC393" w14:textId="64DD5662" w:rsidR="000B190B" w:rsidRPr="00106039" w:rsidRDefault="00961A39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rFonts w:eastAsiaTheme="minorHAnsi"/>
          <w:color w:val="auto"/>
          <w:szCs w:val="24"/>
          <w:lang w:val="en-US" w:eastAsia="en-US"/>
        </w:rPr>
      </w:pPr>
      <w:r w:rsidRPr="00D11FB8">
        <w:rPr>
          <w:szCs w:val="24"/>
          <w:lang w:val="en-US"/>
        </w:rPr>
        <w:t>ASME B</w:t>
      </w:r>
      <w:r w:rsidR="000F2B11" w:rsidRPr="00D11FB8">
        <w:rPr>
          <w:szCs w:val="24"/>
          <w:lang w:val="en-US"/>
        </w:rPr>
        <w:t xml:space="preserve"> </w:t>
      </w:r>
      <w:r w:rsidR="006C1971" w:rsidRPr="00D11FB8">
        <w:rPr>
          <w:szCs w:val="24"/>
          <w:lang w:val="en-US"/>
        </w:rPr>
        <w:t>1.20.1</w:t>
      </w:r>
      <w:r w:rsidR="00E52A2F">
        <w:rPr>
          <w:szCs w:val="24"/>
          <w:lang w:val="en-US"/>
        </w:rPr>
        <w:t xml:space="preserve"> - </w:t>
      </w:r>
      <w:r w:rsidR="00106039" w:rsidRPr="00E52A2F">
        <w:rPr>
          <w:rFonts w:eastAsiaTheme="minorHAnsi"/>
          <w:i/>
          <w:iCs/>
          <w:color w:val="auto"/>
          <w:szCs w:val="24"/>
          <w:lang w:val="en-US" w:eastAsia="en-US"/>
        </w:rPr>
        <w:t>Pipe Threads, General Purpose (Inch).</w:t>
      </w:r>
    </w:p>
    <w:p w14:paraId="370E0E3B" w14:textId="0D9B43DD" w:rsidR="00106039" w:rsidRPr="00E52A2F" w:rsidRDefault="00961A39" w:rsidP="00374125">
      <w:pPr>
        <w:spacing w:after="240" w:line="240" w:lineRule="auto"/>
        <w:ind w:left="142"/>
        <w:jc w:val="both"/>
        <w:rPr>
          <w:b/>
          <w:i/>
          <w:iCs/>
          <w:lang w:val="en-US"/>
        </w:rPr>
      </w:pPr>
      <w:r w:rsidRPr="00961A39">
        <w:rPr>
          <w:lang w:val="en-US"/>
        </w:rPr>
        <w:t>ASME B</w:t>
      </w:r>
      <w:r>
        <w:rPr>
          <w:lang w:val="en-US"/>
        </w:rPr>
        <w:t xml:space="preserve"> </w:t>
      </w:r>
      <w:r w:rsidR="000B190B" w:rsidRPr="00961A39">
        <w:rPr>
          <w:lang w:val="en-US"/>
        </w:rPr>
        <w:t>16.5</w:t>
      </w:r>
      <w:r w:rsidR="00E52A2F">
        <w:rPr>
          <w:lang w:val="en-US"/>
        </w:rPr>
        <w:t xml:space="preserve"> - </w:t>
      </w:r>
      <w:r w:rsidR="00106039" w:rsidRPr="00E52A2F">
        <w:rPr>
          <w:i/>
          <w:iCs/>
          <w:lang w:val="en-US"/>
        </w:rPr>
        <w:t>Pipe Flanges and Flanged Fittings: NPS 1/2 through NPS 24 Metric/Inch Standard</w:t>
      </w:r>
      <w:r w:rsidR="00E52A2F" w:rsidRPr="00E52A2F">
        <w:rPr>
          <w:i/>
          <w:iCs/>
          <w:lang w:val="en-US"/>
        </w:rPr>
        <w:t>.</w:t>
      </w:r>
    </w:p>
    <w:p w14:paraId="35E2C282" w14:textId="54D7DF43" w:rsidR="000B190B" w:rsidRPr="00E52A2F" w:rsidRDefault="000B190B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lang w:val="en-US"/>
        </w:rPr>
      </w:pPr>
      <w:r w:rsidRPr="00016824">
        <w:rPr>
          <w:szCs w:val="24"/>
          <w:lang w:val="en-US"/>
        </w:rPr>
        <w:t>ASME B 16.25</w:t>
      </w:r>
      <w:r w:rsidR="00E52A2F">
        <w:rPr>
          <w:szCs w:val="24"/>
          <w:lang w:val="en-US"/>
        </w:rPr>
        <w:t xml:space="preserve"> - </w:t>
      </w:r>
      <w:r w:rsidR="00106039" w:rsidRPr="00E52A2F">
        <w:rPr>
          <w:i/>
          <w:iCs/>
          <w:lang w:val="en-US"/>
        </w:rPr>
        <w:t>Butt welding ends</w:t>
      </w:r>
      <w:r w:rsidR="00E52A2F" w:rsidRPr="00E52A2F">
        <w:rPr>
          <w:i/>
          <w:iCs/>
          <w:lang w:val="en-US"/>
        </w:rPr>
        <w:t>.</w:t>
      </w:r>
    </w:p>
    <w:p w14:paraId="434E962D" w14:textId="3B980588" w:rsidR="004E4B79" w:rsidRPr="004E4B79" w:rsidRDefault="008458DE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  <w:lang w:val="en-US"/>
        </w:rPr>
      </w:pPr>
      <w:r>
        <w:rPr>
          <w:rFonts w:cs="Arial"/>
          <w:b/>
          <w:bCs/>
          <w:szCs w:val="24"/>
          <w:lang w:val="en-US"/>
        </w:rPr>
        <w:t xml:space="preserve"> </w:t>
      </w:r>
      <w:r w:rsidR="004E4B79" w:rsidRPr="004E4B79">
        <w:rPr>
          <w:rFonts w:cs="Arial"/>
          <w:b/>
          <w:bCs/>
          <w:szCs w:val="24"/>
          <w:lang w:val="en-US"/>
        </w:rPr>
        <w:t>da AS</w:t>
      </w:r>
      <w:r w:rsidR="004E4B79">
        <w:rPr>
          <w:rFonts w:cs="Arial"/>
          <w:b/>
          <w:bCs/>
          <w:szCs w:val="24"/>
          <w:lang w:val="en-US"/>
        </w:rPr>
        <w:t>TM</w:t>
      </w:r>
      <w:r w:rsidR="004E4B79" w:rsidRPr="004E4B79">
        <w:rPr>
          <w:rFonts w:cs="Arial"/>
          <w:b/>
          <w:bCs/>
          <w:szCs w:val="24"/>
          <w:lang w:val="en-US"/>
        </w:rPr>
        <w:t xml:space="preserve"> – </w:t>
      </w:r>
      <w:r w:rsidR="004E4B79" w:rsidRPr="00D33EF9">
        <w:rPr>
          <w:rFonts w:cs="Arial"/>
          <w:b/>
          <w:bCs/>
          <w:i/>
          <w:iCs/>
          <w:szCs w:val="24"/>
          <w:lang w:val="en-US"/>
        </w:rPr>
        <w:t>American Society for Testing and Materials</w:t>
      </w:r>
      <w:r w:rsidR="004E4B79" w:rsidRPr="004E4B79">
        <w:rPr>
          <w:rFonts w:cs="Arial"/>
          <w:b/>
          <w:bCs/>
          <w:szCs w:val="24"/>
          <w:lang w:val="en-US"/>
        </w:rPr>
        <w:t xml:space="preserve"> </w:t>
      </w:r>
    </w:p>
    <w:p w14:paraId="4C314D93" w14:textId="3FC0EFD2" w:rsidR="00562458" w:rsidRPr="00E52A2F" w:rsidRDefault="00562458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ASTM A53</w:t>
      </w:r>
      <w:r w:rsidR="00E52A2F">
        <w:rPr>
          <w:szCs w:val="24"/>
          <w:lang w:val="en-US"/>
        </w:rPr>
        <w:t xml:space="preserve"> - </w:t>
      </w:r>
      <w:r w:rsidR="00D9387A" w:rsidRPr="00E52A2F">
        <w:rPr>
          <w:i/>
          <w:iCs/>
          <w:szCs w:val="24"/>
          <w:lang w:val="en-US"/>
        </w:rPr>
        <w:t>Standard Specification for Pipe, Steel, Black and Hot-Dipped, Zinc-Coated, Welded and Seamless</w:t>
      </w:r>
      <w:r w:rsidR="00E52A2F" w:rsidRPr="00E52A2F">
        <w:rPr>
          <w:i/>
          <w:iCs/>
          <w:szCs w:val="24"/>
          <w:lang w:val="en-US"/>
        </w:rPr>
        <w:t>.</w:t>
      </w:r>
    </w:p>
    <w:p w14:paraId="347A0BEF" w14:textId="77777777" w:rsidR="00562458" w:rsidRPr="00A94468" w:rsidRDefault="00562458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szCs w:val="24"/>
          <w:lang w:val="en-US"/>
        </w:rPr>
      </w:pPr>
    </w:p>
    <w:p w14:paraId="6CA2A7AE" w14:textId="67BD128B" w:rsidR="00562458" w:rsidRPr="00A94468" w:rsidRDefault="00C12D62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szCs w:val="24"/>
          <w:lang w:val="en-US"/>
        </w:rPr>
      </w:pPr>
      <w:r w:rsidRPr="00A94468">
        <w:rPr>
          <w:szCs w:val="24"/>
          <w:lang w:val="en-US"/>
        </w:rPr>
        <w:lastRenderedPageBreak/>
        <w:t>ASTM A</w:t>
      </w:r>
      <w:r w:rsidR="00562458" w:rsidRPr="00A94468">
        <w:rPr>
          <w:szCs w:val="24"/>
          <w:lang w:val="en-US"/>
        </w:rPr>
        <w:t>105</w:t>
      </w:r>
      <w:r w:rsidR="00E52A2F">
        <w:rPr>
          <w:szCs w:val="24"/>
          <w:lang w:val="en-US"/>
        </w:rPr>
        <w:t xml:space="preserve"> - </w:t>
      </w:r>
      <w:r w:rsidRPr="00E52A2F">
        <w:rPr>
          <w:i/>
          <w:iCs/>
          <w:szCs w:val="24"/>
          <w:lang w:val="en-US"/>
        </w:rPr>
        <w:t>Standard Specification for Carbon Steel Forgings for Piping Applications</w:t>
      </w:r>
      <w:r w:rsidR="00E52A2F" w:rsidRPr="00E52A2F">
        <w:rPr>
          <w:i/>
          <w:iCs/>
          <w:szCs w:val="24"/>
          <w:lang w:val="en-US"/>
        </w:rPr>
        <w:t>.</w:t>
      </w:r>
    </w:p>
    <w:p w14:paraId="27C40572" w14:textId="5B7D54BB" w:rsidR="00562458" w:rsidRPr="00E52A2F" w:rsidRDefault="00D90773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ASTM A</w:t>
      </w:r>
      <w:r w:rsidR="00562458" w:rsidRPr="00A94468">
        <w:rPr>
          <w:szCs w:val="24"/>
          <w:lang w:val="en-US"/>
        </w:rPr>
        <w:t>106</w:t>
      </w:r>
      <w:r w:rsidR="00E52A2F">
        <w:rPr>
          <w:szCs w:val="24"/>
          <w:lang w:val="en-US"/>
        </w:rPr>
        <w:t xml:space="preserve"> - </w:t>
      </w:r>
      <w:r w:rsidRPr="00E52A2F">
        <w:rPr>
          <w:i/>
          <w:iCs/>
          <w:szCs w:val="24"/>
          <w:lang w:val="en-US"/>
        </w:rPr>
        <w:t>Standard Specification for Seamless Carbon Steel Pipe for High-Temperature Service</w:t>
      </w:r>
      <w:r w:rsidR="00E52A2F" w:rsidRPr="00E52A2F">
        <w:rPr>
          <w:i/>
          <w:iCs/>
          <w:szCs w:val="24"/>
          <w:lang w:val="en-US"/>
        </w:rPr>
        <w:t>.</w:t>
      </w:r>
    </w:p>
    <w:p w14:paraId="78C59E40" w14:textId="72287BE6" w:rsidR="00562458" w:rsidRPr="00A94468" w:rsidRDefault="00562458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szCs w:val="24"/>
          <w:lang w:val="en-US"/>
        </w:rPr>
      </w:pPr>
      <w:r w:rsidRPr="00A94468">
        <w:rPr>
          <w:szCs w:val="24"/>
          <w:lang w:val="en-US"/>
        </w:rPr>
        <w:t>ASTM A181</w:t>
      </w:r>
      <w:r w:rsidR="00E52A2F">
        <w:rPr>
          <w:szCs w:val="24"/>
          <w:lang w:val="en-US"/>
        </w:rPr>
        <w:t xml:space="preserve"> - </w:t>
      </w:r>
      <w:r w:rsidR="00D90773" w:rsidRPr="00E52A2F">
        <w:rPr>
          <w:i/>
          <w:iCs/>
          <w:szCs w:val="24"/>
          <w:lang w:val="en-US"/>
        </w:rPr>
        <w:t>Standard Specification for Carbon Steel Forgings, for General-Purpose Piping</w:t>
      </w:r>
      <w:r w:rsidR="00E52A2F" w:rsidRPr="00E52A2F">
        <w:rPr>
          <w:i/>
          <w:iCs/>
          <w:szCs w:val="24"/>
          <w:lang w:val="en-US"/>
        </w:rPr>
        <w:t>.</w:t>
      </w:r>
    </w:p>
    <w:p w14:paraId="05B08F28" w14:textId="16260AF6" w:rsidR="00562458" w:rsidRPr="00E52A2F" w:rsidRDefault="00562458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ASTM A216</w:t>
      </w:r>
      <w:r w:rsidR="00E52A2F">
        <w:rPr>
          <w:szCs w:val="24"/>
          <w:lang w:val="en-US"/>
        </w:rPr>
        <w:t xml:space="preserve"> - </w:t>
      </w:r>
      <w:r w:rsidR="00D90773" w:rsidRPr="00E52A2F">
        <w:rPr>
          <w:i/>
          <w:iCs/>
          <w:szCs w:val="24"/>
          <w:lang w:val="en-US"/>
        </w:rPr>
        <w:t>Standard Specification for Steel Castings, Carbon, Suitable for Fusion Welding, for High-Temperature Service</w:t>
      </w:r>
      <w:r w:rsidR="00E52A2F" w:rsidRPr="00E52A2F">
        <w:rPr>
          <w:i/>
          <w:iCs/>
          <w:szCs w:val="24"/>
          <w:lang w:val="en-US"/>
        </w:rPr>
        <w:t>.</w:t>
      </w:r>
    </w:p>
    <w:p w14:paraId="06E4C0A2" w14:textId="4C7F4221" w:rsidR="00562458" w:rsidRPr="00E52A2F" w:rsidRDefault="00562458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ASTM A234</w:t>
      </w:r>
      <w:r w:rsidR="00E52A2F">
        <w:rPr>
          <w:szCs w:val="24"/>
          <w:lang w:val="en-US"/>
        </w:rPr>
        <w:t xml:space="preserve"> - </w:t>
      </w:r>
      <w:r w:rsidR="00D90773" w:rsidRPr="00E52A2F">
        <w:rPr>
          <w:i/>
          <w:iCs/>
          <w:szCs w:val="24"/>
          <w:lang w:val="en-US"/>
        </w:rPr>
        <w:t>Standard Specification for Piping Fittings of Wrought Carbon Steel and Alloy Steel for Moderate and High Temperature Service</w:t>
      </w:r>
      <w:r w:rsidR="00E52A2F" w:rsidRPr="00E52A2F">
        <w:rPr>
          <w:i/>
          <w:iCs/>
          <w:szCs w:val="24"/>
          <w:lang w:val="en-US"/>
        </w:rPr>
        <w:t>.</w:t>
      </w:r>
    </w:p>
    <w:p w14:paraId="48F9DBE5" w14:textId="10CD5852" w:rsidR="00E02B71" w:rsidRPr="00E52A2F" w:rsidRDefault="00E02B71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i/>
          <w:iCs/>
          <w:szCs w:val="24"/>
          <w:lang w:val="en-US"/>
        </w:rPr>
      </w:pPr>
      <w:r w:rsidRPr="00A94468">
        <w:rPr>
          <w:szCs w:val="24"/>
          <w:lang w:val="en-US"/>
        </w:rPr>
        <w:t>ASTM B16</w:t>
      </w:r>
      <w:r w:rsidR="00E52A2F">
        <w:rPr>
          <w:szCs w:val="24"/>
          <w:lang w:val="en-US"/>
        </w:rPr>
        <w:t xml:space="preserve"> - </w:t>
      </w:r>
      <w:r w:rsidRPr="00E52A2F">
        <w:rPr>
          <w:i/>
          <w:iCs/>
          <w:szCs w:val="24"/>
          <w:lang w:val="en-US"/>
        </w:rPr>
        <w:t>Standard Specification for Free-Cutting Brass Rod, Bar and Shapes for Use in Screw Machines</w:t>
      </w:r>
      <w:r w:rsidR="00E52A2F" w:rsidRPr="00E52A2F">
        <w:rPr>
          <w:i/>
          <w:iCs/>
          <w:szCs w:val="24"/>
          <w:lang w:val="en-US"/>
        </w:rPr>
        <w:t>.</w:t>
      </w:r>
    </w:p>
    <w:p w14:paraId="0E650CC3" w14:textId="49FE39BE" w:rsidR="00D11FB8" w:rsidRPr="00363883" w:rsidRDefault="00363883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</w:rPr>
      </w:pPr>
      <w:r w:rsidRPr="00374125">
        <w:rPr>
          <w:rFonts w:cs="Arial"/>
          <w:b/>
          <w:bCs/>
          <w:szCs w:val="24"/>
        </w:rPr>
        <w:t xml:space="preserve"> </w:t>
      </w:r>
      <w:r w:rsidR="00D11FB8" w:rsidRPr="00363883">
        <w:rPr>
          <w:rFonts w:cs="Arial"/>
          <w:b/>
          <w:bCs/>
          <w:szCs w:val="24"/>
        </w:rPr>
        <w:t xml:space="preserve">da API – </w:t>
      </w:r>
      <w:r w:rsidR="00D11FB8" w:rsidRPr="00D33EF9">
        <w:rPr>
          <w:rFonts w:cs="Arial"/>
          <w:b/>
          <w:bCs/>
          <w:i/>
          <w:iCs/>
          <w:szCs w:val="24"/>
        </w:rPr>
        <w:t xml:space="preserve">American </w:t>
      </w:r>
      <w:proofErr w:type="spellStart"/>
      <w:r w:rsidR="00D11FB8" w:rsidRPr="00D33EF9">
        <w:rPr>
          <w:rFonts w:cs="Arial"/>
          <w:b/>
          <w:bCs/>
          <w:i/>
          <w:iCs/>
          <w:szCs w:val="24"/>
        </w:rPr>
        <w:t>Petroleum</w:t>
      </w:r>
      <w:proofErr w:type="spellEnd"/>
      <w:r w:rsidR="00D11FB8" w:rsidRPr="00D33EF9">
        <w:rPr>
          <w:rFonts w:cs="Arial"/>
          <w:b/>
          <w:bCs/>
          <w:i/>
          <w:iCs/>
          <w:szCs w:val="24"/>
        </w:rPr>
        <w:t xml:space="preserve"> </w:t>
      </w:r>
      <w:proofErr w:type="spellStart"/>
      <w:r w:rsidR="00D11FB8" w:rsidRPr="00D33EF9">
        <w:rPr>
          <w:rFonts w:cs="Arial"/>
          <w:b/>
          <w:bCs/>
          <w:i/>
          <w:iCs/>
          <w:szCs w:val="24"/>
        </w:rPr>
        <w:t>Institute</w:t>
      </w:r>
      <w:proofErr w:type="spellEnd"/>
      <w:r w:rsidR="00D11FB8" w:rsidRPr="00363883">
        <w:rPr>
          <w:rFonts w:cs="Arial"/>
          <w:b/>
          <w:bCs/>
          <w:szCs w:val="24"/>
        </w:rPr>
        <w:t xml:space="preserve"> </w:t>
      </w:r>
    </w:p>
    <w:p w14:paraId="5A6CB8AC" w14:textId="0AD95922" w:rsidR="00D90773" w:rsidRPr="004E4B79" w:rsidRDefault="00D90773" w:rsidP="00374125">
      <w:pPr>
        <w:pStyle w:val="Recuodecorpodetexto"/>
        <w:tabs>
          <w:tab w:val="left" w:pos="567"/>
        </w:tabs>
        <w:spacing w:after="240" w:line="240" w:lineRule="auto"/>
        <w:ind w:left="142" w:right="140" w:firstLine="0"/>
        <w:rPr>
          <w:szCs w:val="24"/>
          <w:lang w:val="en-US"/>
        </w:rPr>
      </w:pPr>
      <w:r w:rsidRPr="00D11FB8">
        <w:rPr>
          <w:szCs w:val="24"/>
          <w:lang w:val="en-US"/>
        </w:rPr>
        <w:t>API Spec 5L</w:t>
      </w:r>
      <w:r w:rsidR="00E52A2F">
        <w:rPr>
          <w:szCs w:val="24"/>
          <w:lang w:val="en-US"/>
        </w:rPr>
        <w:t xml:space="preserve"> - </w:t>
      </w:r>
      <w:r w:rsidR="001E6FB8" w:rsidRPr="00E52A2F">
        <w:rPr>
          <w:i/>
          <w:iCs/>
          <w:szCs w:val="24"/>
          <w:lang w:val="en-US"/>
        </w:rPr>
        <w:t>Specification for line pipe</w:t>
      </w:r>
      <w:r w:rsidR="00E52A2F" w:rsidRPr="00E52A2F">
        <w:rPr>
          <w:i/>
          <w:iCs/>
          <w:szCs w:val="24"/>
          <w:lang w:val="en-US"/>
        </w:rPr>
        <w:t>.</w:t>
      </w:r>
    </w:p>
    <w:p w14:paraId="388572CA" w14:textId="168ABB80" w:rsidR="00261B93" w:rsidRPr="005D2357" w:rsidRDefault="008458DE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bCs/>
          <w:szCs w:val="24"/>
          <w:lang w:val="en-US"/>
        </w:rPr>
      </w:pPr>
      <w:r w:rsidRPr="005D2357">
        <w:rPr>
          <w:rFonts w:cs="Arial"/>
          <w:b/>
          <w:bCs/>
          <w:szCs w:val="24"/>
          <w:lang w:val="en-US"/>
        </w:rPr>
        <w:t xml:space="preserve"> </w:t>
      </w:r>
      <w:r w:rsidR="00261B93" w:rsidRPr="005D2357">
        <w:rPr>
          <w:rFonts w:cs="Arial"/>
          <w:b/>
          <w:bCs/>
          <w:szCs w:val="24"/>
          <w:lang w:val="en-US"/>
        </w:rPr>
        <w:t>d</w:t>
      </w:r>
      <w:r w:rsidR="00A3702A">
        <w:rPr>
          <w:rFonts w:cs="Arial"/>
          <w:b/>
          <w:bCs/>
          <w:szCs w:val="24"/>
          <w:lang w:val="en-US"/>
        </w:rPr>
        <w:t>a</w:t>
      </w:r>
      <w:r w:rsidR="00590ABF" w:rsidRPr="005D2357">
        <w:rPr>
          <w:rFonts w:cs="Arial"/>
          <w:b/>
          <w:bCs/>
          <w:szCs w:val="24"/>
          <w:lang w:val="en-US"/>
        </w:rPr>
        <w:t xml:space="preserve"> </w:t>
      </w:r>
      <w:r w:rsidR="009742A5" w:rsidRPr="005D2357">
        <w:rPr>
          <w:rFonts w:cs="Arial"/>
          <w:b/>
          <w:bCs/>
          <w:szCs w:val="24"/>
          <w:lang w:val="en-US"/>
        </w:rPr>
        <w:t>CONTRATANTE</w:t>
      </w:r>
      <w:r w:rsidR="00261B93" w:rsidRPr="005D2357">
        <w:rPr>
          <w:rFonts w:cs="Arial"/>
          <w:b/>
          <w:bCs/>
          <w:szCs w:val="24"/>
          <w:lang w:val="en-US"/>
        </w:rPr>
        <w:t xml:space="preserve">: </w:t>
      </w:r>
    </w:p>
    <w:p w14:paraId="51FCDBE4" w14:textId="77777777" w:rsidR="00590ABF" w:rsidRDefault="00261B93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ANEXO Q12 - Diretrizes de Segurança, Meio Ambiente e Saúde para Contratos. </w:t>
      </w:r>
    </w:p>
    <w:p w14:paraId="04E32F6F" w14:textId="777E61A4" w:rsidR="00BE602E" w:rsidRPr="00E52A2F" w:rsidRDefault="00BE602E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E52A2F">
        <w:rPr>
          <w:rFonts w:cs="Arial"/>
          <w:szCs w:val="24"/>
        </w:rPr>
        <w:t>ET - 03 - Transporte, Distribuição e Manuseio de tubos de aço carbono, PE e PA.</w:t>
      </w:r>
    </w:p>
    <w:p w14:paraId="681B1804" w14:textId="3E48B33C" w:rsidR="00261B93" w:rsidRPr="005D2357" w:rsidRDefault="00961A39" w:rsidP="00374125">
      <w:pPr>
        <w:pStyle w:val="PargrafodaLista"/>
        <w:numPr>
          <w:ilvl w:val="1"/>
          <w:numId w:val="1"/>
        </w:numPr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5D2357">
        <w:rPr>
          <w:rFonts w:cs="Arial"/>
          <w:szCs w:val="24"/>
        </w:rPr>
        <w:t xml:space="preserve"> </w:t>
      </w:r>
      <w:r w:rsidR="006C48A0" w:rsidRPr="005D2357">
        <w:rPr>
          <w:rFonts w:cs="Arial"/>
          <w:szCs w:val="24"/>
        </w:rPr>
        <w:t>N</w:t>
      </w:r>
      <w:r w:rsidR="00261B93" w:rsidRPr="005D2357">
        <w:rPr>
          <w:rFonts w:cs="Arial"/>
          <w:szCs w:val="24"/>
        </w:rPr>
        <w:t>o caso da ocorrência de conflitos entre as informações contidas n</w:t>
      </w:r>
      <w:r w:rsidR="002546BB">
        <w:rPr>
          <w:rFonts w:cs="Arial"/>
          <w:szCs w:val="24"/>
        </w:rPr>
        <w:t xml:space="preserve">a presente Especificação Técnica </w:t>
      </w:r>
      <w:r w:rsidR="00261B93" w:rsidRPr="005D2357">
        <w:rPr>
          <w:rFonts w:cs="Arial"/>
          <w:szCs w:val="24"/>
        </w:rPr>
        <w:t xml:space="preserve">e nas normas e especificações citadas deverá o </w:t>
      </w:r>
      <w:r w:rsidR="00280AE9" w:rsidRPr="005D2357">
        <w:rPr>
          <w:rFonts w:cs="Arial"/>
          <w:b/>
          <w:szCs w:val="24"/>
        </w:rPr>
        <w:t>FORNECEDOR</w:t>
      </w:r>
      <w:r w:rsidR="00280AE9" w:rsidRPr="00283FB3">
        <w:rPr>
          <w:rFonts w:cs="Arial"/>
          <w:bCs/>
          <w:szCs w:val="24"/>
        </w:rPr>
        <w:t>/FABRICANTE</w:t>
      </w:r>
      <w:r w:rsidR="00E17499" w:rsidRPr="005D2357">
        <w:rPr>
          <w:rFonts w:cs="Arial"/>
          <w:szCs w:val="24"/>
        </w:rPr>
        <w:t xml:space="preserve"> realizar consulta técnica junto</w:t>
      </w:r>
      <w:r w:rsidR="00261B93" w:rsidRPr="005D2357">
        <w:rPr>
          <w:rFonts w:cs="Arial"/>
          <w:szCs w:val="24"/>
        </w:rPr>
        <w:t xml:space="preserve"> </w:t>
      </w:r>
      <w:r w:rsidR="00A3702A">
        <w:rPr>
          <w:rFonts w:cs="Arial"/>
          <w:szCs w:val="24"/>
        </w:rPr>
        <w:t>à</w:t>
      </w:r>
      <w:r w:rsidR="00261B93" w:rsidRPr="005D2357">
        <w:rPr>
          <w:rFonts w:cs="Arial"/>
          <w:szCs w:val="24"/>
        </w:rPr>
        <w:t xml:space="preserve"> </w:t>
      </w:r>
      <w:r w:rsidR="009742A5" w:rsidRPr="005D2357">
        <w:rPr>
          <w:rFonts w:cs="Arial"/>
          <w:b/>
          <w:szCs w:val="24"/>
        </w:rPr>
        <w:t>CONTRATANTE</w:t>
      </w:r>
      <w:r w:rsidR="00590ABF" w:rsidRPr="005D2357">
        <w:rPr>
          <w:rFonts w:cs="Arial"/>
          <w:b/>
          <w:szCs w:val="24"/>
        </w:rPr>
        <w:t xml:space="preserve"> </w:t>
      </w:r>
      <w:r w:rsidR="00261B93" w:rsidRPr="005D2357">
        <w:rPr>
          <w:rFonts w:cs="Arial"/>
          <w:szCs w:val="24"/>
        </w:rPr>
        <w:t xml:space="preserve">para esclarecimento. </w:t>
      </w:r>
    </w:p>
    <w:p w14:paraId="144ECF31" w14:textId="77777777" w:rsidR="00E52A2F" w:rsidRDefault="00E52A2F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79EDFC7D" w14:textId="7EED57C3" w:rsidR="00261B93" w:rsidRDefault="00261B93" w:rsidP="00374125">
      <w:pPr>
        <w:pStyle w:val="Ttulo1"/>
        <w:numPr>
          <w:ilvl w:val="0"/>
          <w:numId w:val="1"/>
        </w:numPr>
        <w:spacing w:before="0" w:after="240" w:line="240" w:lineRule="auto"/>
        <w:ind w:left="142" w:firstLine="0"/>
        <w:rPr>
          <w:rFonts w:cs="Arial"/>
          <w:szCs w:val="24"/>
        </w:rPr>
      </w:pPr>
      <w:bookmarkStart w:id="3" w:name="_Toc10818156"/>
      <w:bookmarkStart w:id="4" w:name="_Toc133160674"/>
      <w:r w:rsidRPr="00192F5A">
        <w:rPr>
          <w:rFonts w:cs="Arial"/>
          <w:szCs w:val="24"/>
        </w:rPr>
        <w:t>REQUISITOS GERAIS</w:t>
      </w:r>
      <w:bookmarkEnd w:id="3"/>
      <w:bookmarkEnd w:id="4"/>
    </w:p>
    <w:p w14:paraId="1E5CC379" w14:textId="59661FB5" w:rsidR="003F7D2C" w:rsidRPr="00192F5A" w:rsidRDefault="00961A39" w:rsidP="00374125">
      <w:pPr>
        <w:pStyle w:val="Recuodecorpodetexto"/>
        <w:numPr>
          <w:ilvl w:val="1"/>
          <w:numId w:val="1"/>
        </w:numPr>
        <w:tabs>
          <w:tab w:val="left" w:pos="0"/>
          <w:tab w:val="left" w:pos="8647"/>
        </w:tabs>
        <w:spacing w:after="240" w:line="240" w:lineRule="auto"/>
        <w:ind w:left="142" w:right="140" w:firstLine="0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</w:t>
      </w:r>
      <w:r w:rsidR="003F7D2C" w:rsidRPr="00192F5A">
        <w:rPr>
          <w:b/>
          <w:bCs/>
          <w:iCs/>
          <w:szCs w:val="24"/>
        </w:rPr>
        <w:t>Aparência</w:t>
      </w:r>
    </w:p>
    <w:p w14:paraId="58E60E0E" w14:textId="29F28BDB" w:rsidR="00B63831" w:rsidRPr="00192F5A" w:rsidRDefault="00961A39" w:rsidP="00374125">
      <w:pPr>
        <w:pStyle w:val="Recuodecorpodetexto"/>
        <w:numPr>
          <w:ilvl w:val="2"/>
          <w:numId w:val="1"/>
        </w:numPr>
        <w:tabs>
          <w:tab w:val="left" w:pos="284"/>
        </w:tabs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3F7D2C" w:rsidRPr="00192F5A">
        <w:rPr>
          <w:szCs w:val="24"/>
        </w:rPr>
        <w:t xml:space="preserve">Quando vistas sem ampliação, as superfícies internas e externas das </w:t>
      </w:r>
      <w:r w:rsidR="003A765D" w:rsidRPr="00192F5A">
        <w:rPr>
          <w:szCs w:val="24"/>
        </w:rPr>
        <w:t xml:space="preserve">transições </w:t>
      </w:r>
      <w:r w:rsidR="00814E98" w:rsidRPr="00192F5A">
        <w:rPr>
          <w:szCs w:val="24"/>
        </w:rPr>
        <w:t xml:space="preserve">devem </w:t>
      </w:r>
      <w:r w:rsidR="003F7D2C" w:rsidRPr="00192F5A">
        <w:rPr>
          <w:szCs w:val="24"/>
        </w:rPr>
        <w:t xml:space="preserve">ser lisas, limpas e </w:t>
      </w:r>
      <w:r w:rsidR="003A765D" w:rsidRPr="00192F5A">
        <w:rPr>
          <w:szCs w:val="24"/>
        </w:rPr>
        <w:t>não conter riscos,</w:t>
      </w:r>
      <w:r w:rsidR="003F7D2C" w:rsidRPr="00192F5A">
        <w:rPr>
          <w:szCs w:val="24"/>
        </w:rPr>
        <w:t xml:space="preserve"> cavidades e outros defeitos de superfície</w:t>
      </w:r>
      <w:r w:rsidR="003A765D" w:rsidRPr="00192F5A">
        <w:rPr>
          <w:szCs w:val="24"/>
        </w:rPr>
        <w:t xml:space="preserve"> que possam afetar a conformidade das transições aos requisitos desta </w:t>
      </w:r>
      <w:r w:rsidR="002546BB">
        <w:rPr>
          <w:szCs w:val="24"/>
        </w:rPr>
        <w:t>Especificação.</w:t>
      </w:r>
    </w:p>
    <w:p w14:paraId="4094075D" w14:textId="1D9B2359" w:rsidR="00106039" w:rsidRDefault="00961A39" w:rsidP="00374125">
      <w:pPr>
        <w:pStyle w:val="Recuodecorpodetexto"/>
        <w:numPr>
          <w:ilvl w:val="2"/>
          <w:numId w:val="1"/>
        </w:numPr>
        <w:tabs>
          <w:tab w:val="left" w:pos="284"/>
        </w:tabs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3F7D2C" w:rsidRPr="00192F5A">
        <w:rPr>
          <w:szCs w:val="24"/>
        </w:rPr>
        <w:t xml:space="preserve">Nenhum componente da </w:t>
      </w:r>
      <w:r w:rsidR="003A765D" w:rsidRPr="00192F5A">
        <w:rPr>
          <w:szCs w:val="24"/>
        </w:rPr>
        <w:t xml:space="preserve">transição </w:t>
      </w:r>
      <w:r w:rsidR="003F7D2C" w:rsidRPr="00192F5A">
        <w:rPr>
          <w:szCs w:val="24"/>
        </w:rPr>
        <w:t>deve apresentar sinais de danos, arranhões, pites, bolhas, falhas, inclu</w:t>
      </w:r>
      <w:r w:rsidR="00B63831" w:rsidRPr="00192F5A">
        <w:rPr>
          <w:szCs w:val="24"/>
        </w:rPr>
        <w:t>sões ou rachaduras.</w:t>
      </w:r>
    </w:p>
    <w:p w14:paraId="09EB5168" w14:textId="77777777" w:rsidR="003F7D2C" w:rsidRPr="00192F5A" w:rsidRDefault="00D81CAD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bCs/>
          <w:iCs/>
          <w:szCs w:val="24"/>
        </w:rPr>
      </w:pPr>
      <w:r w:rsidRPr="00192F5A">
        <w:rPr>
          <w:b/>
          <w:bCs/>
          <w:iCs/>
          <w:szCs w:val="24"/>
        </w:rPr>
        <w:t xml:space="preserve"> </w:t>
      </w:r>
      <w:r w:rsidR="003F7D2C" w:rsidRPr="00192F5A">
        <w:rPr>
          <w:b/>
          <w:bCs/>
          <w:iCs/>
          <w:szCs w:val="24"/>
        </w:rPr>
        <w:t xml:space="preserve">Cor </w:t>
      </w:r>
      <w:r w:rsidR="00F1759F">
        <w:rPr>
          <w:b/>
          <w:bCs/>
          <w:iCs/>
          <w:szCs w:val="24"/>
        </w:rPr>
        <w:t>e revestimento</w:t>
      </w:r>
    </w:p>
    <w:p w14:paraId="1AA05534" w14:textId="59A2E5E2" w:rsidR="00F76DFB" w:rsidRPr="0004174E" w:rsidRDefault="005F65F0" w:rsidP="00374125">
      <w:pPr>
        <w:pStyle w:val="Recuodecorpodetexto"/>
        <w:numPr>
          <w:ilvl w:val="2"/>
          <w:numId w:val="1"/>
        </w:numPr>
        <w:spacing w:after="240" w:line="240" w:lineRule="auto"/>
        <w:ind w:left="142" w:right="140"/>
        <w:rPr>
          <w:szCs w:val="24"/>
        </w:rPr>
      </w:pPr>
      <w:r w:rsidRPr="00192F5A">
        <w:rPr>
          <w:szCs w:val="24"/>
        </w:rPr>
        <w:t xml:space="preserve"> </w:t>
      </w:r>
      <w:r w:rsidR="00D4420C" w:rsidRPr="0004174E">
        <w:rPr>
          <w:szCs w:val="24"/>
        </w:rPr>
        <w:t xml:space="preserve">Com exceção dos tubos de PEAD, que devem ser </w:t>
      </w:r>
      <w:r w:rsidR="00D4420C" w:rsidRPr="00E52A2F">
        <w:rPr>
          <w:color w:val="auto"/>
          <w:szCs w:val="24"/>
        </w:rPr>
        <w:t>amarelos</w:t>
      </w:r>
      <w:r w:rsidR="00C67382" w:rsidRPr="00E52A2F">
        <w:rPr>
          <w:color w:val="auto"/>
          <w:szCs w:val="24"/>
        </w:rPr>
        <w:t xml:space="preserve"> ou laranja</w:t>
      </w:r>
      <w:r w:rsidR="00D4420C" w:rsidRPr="00E52A2F">
        <w:rPr>
          <w:color w:val="auto"/>
          <w:szCs w:val="24"/>
        </w:rPr>
        <w:t xml:space="preserve">, </w:t>
      </w:r>
      <w:r w:rsidR="00E17499" w:rsidRPr="00E52A2F">
        <w:rPr>
          <w:color w:val="auto"/>
          <w:szCs w:val="24"/>
        </w:rPr>
        <w:t>a</w:t>
      </w:r>
      <w:r w:rsidRPr="00E52A2F">
        <w:rPr>
          <w:color w:val="auto"/>
          <w:szCs w:val="24"/>
        </w:rPr>
        <w:t xml:space="preserve"> c</w:t>
      </w:r>
      <w:r w:rsidR="00F0796E" w:rsidRPr="00E52A2F">
        <w:rPr>
          <w:color w:val="auto"/>
          <w:szCs w:val="24"/>
        </w:rPr>
        <w:t xml:space="preserve">or </w:t>
      </w:r>
      <w:r w:rsidR="00D4420C" w:rsidRPr="0004174E">
        <w:rPr>
          <w:szCs w:val="24"/>
        </w:rPr>
        <w:t xml:space="preserve">de outros componentes </w:t>
      </w:r>
      <w:r w:rsidR="00F0796E" w:rsidRPr="0004174E">
        <w:rPr>
          <w:szCs w:val="24"/>
        </w:rPr>
        <w:t>das partes de PE</w:t>
      </w:r>
      <w:r w:rsidR="00D4420C" w:rsidRPr="0004174E">
        <w:rPr>
          <w:szCs w:val="24"/>
        </w:rPr>
        <w:t>AD</w:t>
      </w:r>
      <w:r w:rsidR="00F0796E" w:rsidRPr="0004174E">
        <w:rPr>
          <w:szCs w:val="24"/>
        </w:rPr>
        <w:t xml:space="preserve"> das transições</w:t>
      </w:r>
      <w:r w:rsidR="003F7D2C" w:rsidRPr="0004174E">
        <w:rPr>
          <w:szCs w:val="24"/>
        </w:rPr>
        <w:t xml:space="preserve"> deve</w:t>
      </w:r>
      <w:r w:rsidR="00E17499" w:rsidRPr="0004174E">
        <w:rPr>
          <w:szCs w:val="24"/>
        </w:rPr>
        <w:t>m</w:t>
      </w:r>
      <w:r w:rsidR="003F7D2C" w:rsidRPr="0004174E">
        <w:rPr>
          <w:szCs w:val="24"/>
        </w:rPr>
        <w:t xml:space="preserve"> ser preferencialmente preta</w:t>
      </w:r>
      <w:r w:rsidR="006773B4" w:rsidRPr="0004174E">
        <w:rPr>
          <w:szCs w:val="24"/>
        </w:rPr>
        <w:t>s</w:t>
      </w:r>
      <w:r w:rsidR="002A729E" w:rsidRPr="0004174E">
        <w:rPr>
          <w:szCs w:val="24"/>
        </w:rPr>
        <w:t>.</w:t>
      </w:r>
    </w:p>
    <w:p w14:paraId="13F16A02" w14:textId="77777777" w:rsidR="006624C6" w:rsidRPr="0004174E" w:rsidRDefault="006624C6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</w:p>
    <w:p w14:paraId="2F7C9875" w14:textId="3D3547DC" w:rsidR="00F76DFB" w:rsidRPr="0004174E" w:rsidRDefault="00F76DFB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szCs w:val="24"/>
        </w:rPr>
      </w:pPr>
      <w:r w:rsidRPr="0004174E">
        <w:rPr>
          <w:szCs w:val="24"/>
        </w:rPr>
        <w:lastRenderedPageBreak/>
        <w:t xml:space="preserve"> Transições </w:t>
      </w:r>
      <w:r w:rsidR="00CB6B5D" w:rsidRPr="0004174E">
        <w:rPr>
          <w:szCs w:val="24"/>
        </w:rPr>
        <w:t>que utilizam t</w:t>
      </w:r>
      <w:r w:rsidRPr="0004174E">
        <w:rPr>
          <w:szCs w:val="24"/>
        </w:rPr>
        <w:t>ubos de aço carbono</w:t>
      </w:r>
      <w:r w:rsidR="00CB6B5D" w:rsidRPr="0004174E">
        <w:rPr>
          <w:szCs w:val="24"/>
        </w:rPr>
        <w:t xml:space="preserve"> </w:t>
      </w:r>
      <w:r w:rsidR="00A63BE1" w:rsidRPr="0004174E">
        <w:rPr>
          <w:szCs w:val="24"/>
        </w:rPr>
        <w:t xml:space="preserve">devem ter suas partes metálicas </w:t>
      </w:r>
      <w:r w:rsidR="002453E0" w:rsidRPr="0004174E">
        <w:rPr>
          <w:szCs w:val="24"/>
        </w:rPr>
        <w:t xml:space="preserve">protegidas </w:t>
      </w:r>
      <w:r w:rsidR="00A2576B" w:rsidRPr="0004174E">
        <w:rPr>
          <w:szCs w:val="24"/>
        </w:rPr>
        <w:t xml:space="preserve">por pintura ou outro tipo de revestimento </w:t>
      </w:r>
      <w:r w:rsidR="00B062DC" w:rsidRPr="0004174E">
        <w:rPr>
          <w:szCs w:val="24"/>
        </w:rPr>
        <w:t xml:space="preserve">que </w:t>
      </w:r>
      <w:r w:rsidR="00A2576B" w:rsidRPr="0004174E">
        <w:rPr>
          <w:szCs w:val="24"/>
        </w:rPr>
        <w:t>prote</w:t>
      </w:r>
      <w:r w:rsidR="00B062DC" w:rsidRPr="0004174E">
        <w:rPr>
          <w:szCs w:val="24"/>
        </w:rPr>
        <w:t xml:space="preserve">ja este tubo contra </w:t>
      </w:r>
      <w:r w:rsidR="00A2576B" w:rsidRPr="0004174E">
        <w:rPr>
          <w:szCs w:val="24"/>
        </w:rPr>
        <w:t>corrosão</w:t>
      </w:r>
      <w:r w:rsidR="00F1759F" w:rsidRPr="0004174E">
        <w:rPr>
          <w:szCs w:val="24"/>
        </w:rPr>
        <w:t>.</w:t>
      </w:r>
      <w:r w:rsidR="00A2576B" w:rsidRPr="0004174E">
        <w:rPr>
          <w:szCs w:val="24"/>
        </w:rPr>
        <w:t xml:space="preserve"> </w:t>
      </w:r>
    </w:p>
    <w:p w14:paraId="1DB972D7" w14:textId="77777777" w:rsidR="004C73B8" w:rsidRPr="00192F5A" w:rsidRDefault="004C73B8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bCs/>
          <w:iCs/>
          <w:szCs w:val="24"/>
        </w:rPr>
      </w:pPr>
      <w:r w:rsidRPr="00192F5A">
        <w:rPr>
          <w:b/>
          <w:bCs/>
          <w:iCs/>
          <w:szCs w:val="24"/>
        </w:rPr>
        <w:t xml:space="preserve"> Extremidades </w:t>
      </w:r>
    </w:p>
    <w:p w14:paraId="753A4E5B" w14:textId="60B46DEF" w:rsidR="00DC179C" w:rsidRPr="00192F5A" w:rsidRDefault="00961A39" w:rsidP="00374125">
      <w:pPr>
        <w:pStyle w:val="PargrafodaLista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  <w:r w:rsidR="00DC179C" w:rsidRPr="00192F5A">
        <w:rPr>
          <w:rFonts w:cs="Arial"/>
          <w:szCs w:val="24"/>
        </w:rPr>
        <w:t xml:space="preserve">As transições devem ser fornecidas pelo </w:t>
      </w:r>
      <w:r w:rsidR="00686660" w:rsidRPr="00686660">
        <w:rPr>
          <w:rFonts w:cs="Arial"/>
          <w:b/>
          <w:bCs/>
          <w:szCs w:val="24"/>
        </w:rPr>
        <w:t>FORNECEDOR</w:t>
      </w:r>
      <w:r w:rsidR="00416127" w:rsidRPr="00597A37">
        <w:rPr>
          <w:rFonts w:cs="Arial"/>
          <w:bCs/>
          <w:szCs w:val="24"/>
        </w:rPr>
        <w:t>/FABRICANTE</w:t>
      </w:r>
      <w:r w:rsidR="00DC179C" w:rsidRPr="00192F5A">
        <w:rPr>
          <w:rFonts w:cs="Arial"/>
          <w:szCs w:val="24"/>
        </w:rPr>
        <w:t xml:space="preserve"> com extremidades de acordo com o Pedido de Compra</w:t>
      </w:r>
      <w:r>
        <w:rPr>
          <w:rFonts w:cs="Arial"/>
          <w:szCs w:val="24"/>
        </w:rPr>
        <w:t>, Autorização de Fornecimento ou</w:t>
      </w:r>
      <w:r w:rsidR="00DC179C" w:rsidRPr="00192F5A">
        <w:rPr>
          <w:rFonts w:cs="Arial"/>
          <w:szCs w:val="24"/>
        </w:rPr>
        <w:t xml:space="preserve"> Requisição de Material d</w:t>
      </w:r>
      <w:r w:rsidR="00A3702A">
        <w:rPr>
          <w:rFonts w:cs="Arial"/>
          <w:szCs w:val="24"/>
        </w:rPr>
        <w:t>a</w:t>
      </w:r>
      <w:r w:rsidR="00DC179C" w:rsidRPr="00192F5A">
        <w:rPr>
          <w:rFonts w:cs="Arial"/>
          <w:szCs w:val="24"/>
        </w:rPr>
        <w:t xml:space="preserve"> </w:t>
      </w:r>
      <w:r w:rsidR="00DC179C" w:rsidRPr="00086417">
        <w:rPr>
          <w:rFonts w:cs="Arial"/>
          <w:b/>
          <w:szCs w:val="24"/>
        </w:rPr>
        <w:t>CONTRATANTE</w:t>
      </w:r>
      <w:r w:rsidR="00DC179C" w:rsidRPr="00192F5A">
        <w:rPr>
          <w:rFonts w:cs="Arial"/>
          <w:szCs w:val="24"/>
        </w:rPr>
        <w:t xml:space="preserve">:   </w:t>
      </w:r>
    </w:p>
    <w:p w14:paraId="2E8765C8" w14:textId="77777777" w:rsidR="00C7533B" w:rsidRPr="00192F5A" w:rsidRDefault="004C73B8" w:rsidP="00374125">
      <w:pPr>
        <w:pStyle w:val="PargrafodaLista"/>
        <w:numPr>
          <w:ilvl w:val="3"/>
          <w:numId w:val="22"/>
        </w:numPr>
        <w:tabs>
          <w:tab w:val="left" w:pos="142"/>
        </w:tabs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As extremidades </w:t>
      </w:r>
      <w:r w:rsidR="00C7533B" w:rsidRPr="00192F5A">
        <w:rPr>
          <w:rFonts w:cs="Arial"/>
          <w:szCs w:val="24"/>
        </w:rPr>
        <w:t xml:space="preserve">do lado </w:t>
      </w:r>
      <w:r w:rsidRPr="00192F5A">
        <w:rPr>
          <w:rFonts w:cs="Arial"/>
          <w:szCs w:val="24"/>
        </w:rPr>
        <w:t>metálic</w:t>
      </w:r>
      <w:r w:rsidR="00C7533B" w:rsidRPr="00192F5A">
        <w:rPr>
          <w:rFonts w:cs="Arial"/>
          <w:szCs w:val="24"/>
        </w:rPr>
        <w:t>o</w:t>
      </w:r>
      <w:r w:rsidRPr="00192F5A">
        <w:rPr>
          <w:rFonts w:cs="Arial"/>
          <w:szCs w:val="24"/>
        </w:rPr>
        <w:t xml:space="preserve"> </w:t>
      </w:r>
      <w:r w:rsidR="00C7533B" w:rsidRPr="00192F5A">
        <w:rPr>
          <w:rFonts w:cs="Arial"/>
          <w:szCs w:val="24"/>
        </w:rPr>
        <w:t xml:space="preserve">de uma </w:t>
      </w:r>
      <w:r w:rsidRPr="00192F5A">
        <w:rPr>
          <w:rFonts w:cs="Arial"/>
          <w:szCs w:val="24"/>
        </w:rPr>
        <w:t>transição</w:t>
      </w:r>
      <w:r w:rsidR="00C7533B" w:rsidRPr="00192F5A">
        <w:rPr>
          <w:rFonts w:cs="Arial"/>
          <w:szCs w:val="24"/>
        </w:rPr>
        <w:t xml:space="preserve"> podem ser conectadas com tubos, conexões ou outros acessórios de tubulação </w:t>
      </w:r>
      <w:r w:rsidR="00375F54" w:rsidRPr="00192F5A">
        <w:rPr>
          <w:rFonts w:cs="Arial"/>
          <w:szCs w:val="24"/>
        </w:rPr>
        <w:t>por rosca, solda ou flange;</w:t>
      </w:r>
    </w:p>
    <w:p w14:paraId="2A07BB5C" w14:textId="59B1556C" w:rsidR="00C7533B" w:rsidRPr="00192F5A" w:rsidRDefault="004C73B8" w:rsidP="00374125">
      <w:pPr>
        <w:pStyle w:val="PargrafodaLista"/>
        <w:numPr>
          <w:ilvl w:val="3"/>
          <w:numId w:val="22"/>
        </w:numPr>
        <w:tabs>
          <w:tab w:val="left" w:pos="142"/>
        </w:tabs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A</w:t>
      </w:r>
      <w:r w:rsidR="00C7533B" w:rsidRPr="00192F5A">
        <w:rPr>
          <w:rFonts w:cs="Arial"/>
          <w:szCs w:val="24"/>
        </w:rPr>
        <w:t>s</w:t>
      </w:r>
      <w:r w:rsidRPr="00192F5A">
        <w:rPr>
          <w:rFonts w:cs="Arial"/>
          <w:szCs w:val="24"/>
        </w:rPr>
        <w:t xml:space="preserve"> extremidade</w:t>
      </w:r>
      <w:r w:rsidR="00C7533B" w:rsidRPr="00192F5A">
        <w:rPr>
          <w:rFonts w:cs="Arial"/>
          <w:szCs w:val="24"/>
        </w:rPr>
        <w:t>s</w:t>
      </w:r>
      <w:r w:rsidRPr="00192F5A">
        <w:rPr>
          <w:rFonts w:cs="Arial"/>
          <w:szCs w:val="24"/>
        </w:rPr>
        <w:t xml:space="preserve"> </w:t>
      </w:r>
      <w:r w:rsidR="00C7533B" w:rsidRPr="00192F5A">
        <w:rPr>
          <w:rFonts w:cs="Arial"/>
          <w:szCs w:val="24"/>
        </w:rPr>
        <w:t xml:space="preserve">em </w:t>
      </w:r>
      <w:r w:rsidRPr="00192F5A">
        <w:rPr>
          <w:rFonts w:cs="Arial"/>
          <w:szCs w:val="24"/>
        </w:rPr>
        <w:t>PE</w:t>
      </w:r>
      <w:r w:rsidR="00C7533B" w:rsidRPr="00192F5A">
        <w:rPr>
          <w:rFonts w:cs="Arial"/>
          <w:szCs w:val="24"/>
        </w:rPr>
        <w:t>AD</w:t>
      </w:r>
      <w:r w:rsidRPr="00192F5A">
        <w:rPr>
          <w:rFonts w:cs="Arial"/>
          <w:szCs w:val="24"/>
        </w:rPr>
        <w:t xml:space="preserve"> pode</w:t>
      </w:r>
      <w:r w:rsidR="00C7533B" w:rsidRPr="00192F5A">
        <w:rPr>
          <w:rFonts w:cs="Arial"/>
          <w:szCs w:val="24"/>
        </w:rPr>
        <w:t>m</w:t>
      </w:r>
      <w:r w:rsidRPr="00192F5A">
        <w:rPr>
          <w:rFonts w:cs="Arial"/>
          <w:szCs w:val="24"/>
        </w:rPr>
        <w:t xml:space="preserve"> ser</w:t>
      </w:r>
      <w:r w:rsidR="00375F54" w:rsidRPr="00192F5A">
        <w:rPr>
          <w:rFonts w:cs="Arial"/>
          <w:szCs w:val="24"/>
        </w:rPr>
        <w:t xml:space="preserve"> do tipo </w:t>
      </w:r>
      <w:proofErr w:type="spellStart"/>
      <w:r w:rsidR="00375F54" w:rsidRPr="00192F5A">
        <w:rPr>
          <w:rFonts w:cs="Arial"/>
          <w:szCs w:val="24"/>
        </w:rPr>
        <w:t>spigot</w:t>
      </w:r>
      <w:proofErr w:type="spellEnd"/>
      <w:r w:rsidR="00375F54" w:rsidRPr="00192F5A">
        <w:rPr>
          <w:rFonts w:cs="Arial"/>
          <w:szCs w:val="24"/>
        </w:rPr>
        <w:t xml:space="preserve"> ou </w:t>
      </w:r>
      <w:proofErr w:type="spellStart"/>
      <w:r w:rsidR="00375F54" w:rsidRPr="00192F5A">
        <w:rPr>
          <w:rFonts w:cs="Arial"/>
          <w:szCs w:val="24"/>
        </w:rPr>
        <w:t>eletrofusão</w:t>
      </w:r>
      <w:proofErr w:type="spellEnd"/>
      <w:r w:rsidR="00375F54" w:rsidRPr="00192F5A">
        <w:rPr>
          <w:rFonts w:cs="Arial"/>
          <w:szCs w:val="24"/>
        </w:rPr>
        <w:t>; e</w:t>
      </w:r>
      <w:r w:rsidR="008661AD">
        <w:rPr>
          <w:rFonts w:cs="Arial"/>
          <w:szCs w:val="24"/>
        </w:rPr>
        <w:t>,</w:t>
      </w:r>
    </w:p>
    <w:p w14:paraId="1E3CF25F" w14:textId="77777777" w:rsidR="00C7533B" w:rsidRPr="00192F5A" w:rsidRDefault="00C7533B" w:rsidP="00374125">
      <w:pPr>
        <w:pStyle w:val="PargrafodaLista"/>
        <w:numPr>
          <w:ilvl w:val="3"/>
          <w:numId w:val="22"/>
        </w:numPr>
        <w:tabs>
          <w:tab w:val="left" w:pos="142"/>
        </w:tabs>
        <w:spacing w:after="24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As extremidades em cobre, devem ser fornecidas com ponta reta</w:t>
      </w:r>
      <w:r w:rsidR="00375F54" w:rsidRPr="00192F5A">
        <w:rPr>
          <w:rFonts w:cs="Arial"/>
          <w:szCs w:val="24"/>
        </w:rPr>
        <w:t>.</w:t>
      </w:r>
      <w:r w:rsidRPr="00192F5A">
        <w:rPr>
          <w:rFonts w:cs="Arial"/>
          <w:szCs w:val="24"/>
        </w:rPr>
        <w:t xml:space="preserve"> </w:t>
      </w:r>
    </w:p>
    <w:p w14:paraId="199F1CD6" w14:textId="77777777" w:rsidR="0056179C" w:rsidRPr="00192F5A" w:rsidRDefault="00001256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 w:rsidRPr="00192F5A">
        <w:rPr>
          <w:b/>
          <w:szCs w:val="24"/>
        </w:rPr>
        <w:t xml:space="preserve"> </w:t>
      </w:r>
      <w:r w:rsidR="00C56AE6" w:rsidRPr="00192F5A">
        <w:rPr>
          <w:b/>
          <w:szCs w:val="24"/>
        </w:rPr>
        <w:t xml:space="preserve">Transições </w:t>
      </w:r>
      <w:r w:rsidR="0056179C" w:rsidRPr="00192F5A">
        <w:rPr>
          <w:b/>
          <w:szCs w:val="24"/>
        </w:rPr>
        <w:t>com partes fabricadas a partir de tubos e conexões de polietileno</w:t>
      </w:r>
    </w:p>
    <w:p w14:paraId="186C4BD0" w14:textId="27A42F5E" w:rsidR="0056179C" w:rsidRPr="00192F5A" w:rsidRDefault="006F7F40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56179C" w:rsidRPr="00192F5A">
        <w:rPr>
          <w:szCs w:val="24"/>
        </w:rPr>
        <w:t xml:space="preserve">Quando a </w:t>
      </w:r>
      <w:r w:rsidR="00C56AE6" w:rsidRPr="00192F5A">
        <w:rPr>
          <w:szCs w:val="24"/>
        </w:rPr>
        <w:t xml:space="preserve">transição </w:t>
      </w:r>
      <w:r w:rsidR="0056179C" w:rsidRPr="00192F5A">
        <w:rPr>
          <w:szCs w:val="24"/>
        </w:rPr>
        <w:t xml:space="preserve">tiver partes fabricadas a partir de </w:t>
      </w:r>
      <w:r w:rsidR="0056179C" w:rsidRPr="00192F5A">
        <w:rPr>
          <w:b/>
          <w:szCs w:val="24"/>
        </w:rPr>
        <w:t xml:space="preserve">tubos </w:t>
      </w:r>
      <w:r w:rsidR="0056179C" w:rsidRPr="00192F5A">
        <w:rPr>
          <w:szCs w:val="24"/>
        </w:rPr>
        <w:t>de polietileno PE 100, estas partes devem atender aos requisitos da ABNT NBR 14</w:t>
      </w:r>
      <w:r w:rsidR="008661AD">
        <w:rPr>
          <w:szCs w:val="24"/>
        </w:rPr>
        <w:t>.</w:t>
      </w:r>
      <w:r w:rsidR="0056179C" w:rsidRPr="00192F5A">
        <w:rPr>
          <w:szCs w:val="24"/>
        </w:rPr>
        <w:t xml:space="preserve">462-2, ISO 4437-2 ou EN 1555-2. </w:t>
      </w:r>
    </w:p>
    <w:p w14:paraId="142D63E9" w14:textId="60B9F9CF" w:rsidR="0056179C" w:rsidRPr="00192F5A" w:rsidRDefault="006F7F40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b/>
          <w:bCs/>
          <w:iCs/>
          <w:szCs w:val="24"/>
        </w:rPr>
      </w:pPr>
      <w:r>
        <w:rPr>
          <w:szCs w:val="24"/>
        </w:rPr>
        <w:t xml:space="preserve"> </w:t>
      </w:r>
      <w:r w:rsidR="0056179C" w:rsidRPr="00192F5A">
        <w:rPr>
          <w:szCs w:val="24"/>
        </w:rPr>
        <w:t xml:space="preserve">Quando a </w:t>
      </w:r>
      <w:r w:rsidR="00C56AE6" w:rsidRPr="00192F5A">
        <w:rPr>
          <w:szCs w:val="24"/>
        </w:rPr>
        <w:t>transição</w:t>
      </w:r>
      <w:r w:rsidR="0056179C" w:rsidRPr="00192F5A">
        <w:rPr>
          <w:szCs w:val="24"/>
        </w:rPr>
        <w:t xml:space="preserve"> tiver partes fabricadas a partir de </w:t>
      </w:r>
      <w:r w:rsidR="0056179C" w:rsidRPr="00192F5A">
        <w:rPr>
          <w:b/>
          <w:szCs w:val="24"/>
        </w:rPr>
        <w:t>conexões</w:t>
      </w:r>
      <w:r w:rsidR="0056179C" w:rsidRPr="00192F5A">
        <w:rPr>
          <w:szCs w:val="24"/>
        </w:rPr>
        <w:t xml:space="preserve"> de polietileno PE 100, estas partes devem atender aos requisitos da ABNT NBR 14</w:t>
      </w:r>
      <w:r w:rsidR="008661AD">
        <w:rPr>
          <w:szCs w:val="24"/>
        </w:rPr>
        <w:t>.</w:t>
      </w:r>
      <w:r w:rsidR="0056179C" w:rsidRPr="00192F5A">
        <w:rPr>
          <w:szCs w:val="24"/>
        </w:rPr>
        <w:t>462-3, ISO 4437-3 ou EN 1555-3.</w:t>
      </w:r>
    </w:p>
    <w:p w14:paraId="5AB5AE64" w14:textId="2F93947F" w:rsidR="00D22AA5" w:rsidRPr="00192F5A" w:rsidRDefault="006F7F40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 </w:t>
      </w:r>
      <w:r w:rsidR="00D22AA5" w:rsidRPr="00192F5A">
        <w:rPr>
          <w:b/>
          <w:bCs/>
          <w:iCs/>
          <w:szCs w:val="24"/>
        </w:rPr>
        <w:t>Transições fornecidas na forma de kits</w:t>
      </w:r>
    </w:p>
    <w:p w14:paraId="4223BE63" w14:textId="27C02B0E" w:rsidR="00D22AA5" w:rsidRPr="00192F5A" w:rsidRDefault="006F7F40" w:rsidP="00374125">
      <w:pPr>
        <w:pStyle w:val="Recuodecorpodetexto"/>
        <w:numPr>
          <w:ilvl w:val="2"/>
          <w:numId w:val="1"/>
        </w:numPr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D22AA5" w:rsidRPr="00192F5A">
        <w:rPr>
          <w:szCs w:val="24"/>
        </w:rPr>
        <w:t>O fornecimento das transições poderá ser realizado na forma de</w:t>
      </w:r>
      <w:r w:rsidR="00ED1ADA" w:rsidRPr="00192F5A">
        <w:rPr>
          <w:szCs w:val="24"/>
        </w:rPr>
        <w:t xml:space="preserve"> kits de peças caso o </w:t>
      </w:r>
      <w:r w:rsidR="00686660" w:rsidRPr="00686660">
        <w:rPr>
          <w:b/>
          <w:bCs/>
          <w:szCs w:val="24"/>
        </w:rPr>
        <w:t>FORNECEDOR</w:t>
      </w:r>
      <w:r w:rsidR="00416127" w:rsidRPr="00597A37">
        <w:rPr>
          <w:bCs/>
          <w:szCs w:val="24"/>
        </w:rPr>
        <w:t>/FABRICANTE</w:t>
      </w:r>
      <w:r w:rsidR="00D22AA5" w:rsidRPr="00192F5A">
        <w:rPr>
          <w:szCs w:val="24"/>
        </w:rPr>
        <w:t xml:space="preserve"> não possua em seu portfólio</w:t>
      </w:r>
      <w:r w:rsidR="003A026B" w:rsidRPr="00192F5A">
        <w:rPr>
          <w:szCs w:val="24"/>
        </w:rPr>
        <w:t xml:space="preserve"> transição com </w:t>
      </w:r>
      <w:r w:rsidR="00ED1ADA" w:rsidRPr="00192F5A">
        <w:rPr>
          <w:szCs w:val="24"/>
        </w:rPr>
        <w:t xml:space="preserve">a conexão </w:t>
      </w:r>
      <w:r w:rsidR="00D22AA5" w:rsidRPr="00192F5A">
        <w:rPr>
          <w:szCs w:val="24"/>
        </w:rPr>
        <w:t>de PEAD solicitada</w:t>
      </w:r>
      <w:r w:rsidR="003A026B" w:rsidRPr="00192F5A">
        <w:rPr>
          <w:szCs w:val="24"/>
        </w:rPr>
        <w:t xml:space="preserve"> já </w:t>
      </w:r>
      <w:r w:rsidR="005214CF" w:rsidRPr="00192F5A">
        <w:rPr>
          <w:szCs w:val="24"/>
        </w:rPr>
        <w:t>integrada</w:t>
      </w:r>
      <w:r w:rsidR="005F0C32" w:rsidRPr="00192F5A">
        <w:rPr>
          <w:szCs w:val="24"/>
        </w:rPr>
        <w:t xml:space="preserve"> à parte metálica</w:t>
      </w:r>
      <w:r w:rsidR="00D22AA5" w:rsidRPr="00192F5A">
        <w:rPr>
          <w:szCs w:val="24"/>
        </w:rPr>
        <w:t>. Estes kits d</w:t>
      </w:r>
      <w:r w:rsidR="003A026B" w:rsidRPr="00192F5A">
        <w:rPr>
          <w:szCs w:val="24"/>
        </w:rPr>
        <w:t>evem executar a mesma função da transição solicitada</w:t>
      </w:r>
      <w:r w:rsidR="00D22AA5" w:rsidRPr="00192F5A">
        <w:rPr>
          <w:szCs w:val="24"/>
        </w:rPr>
        <w:t xml:space="preserve">, possuir as mesmas dimensões e ser do mesmo material especificado. </w:t>
      </w:r>
    </w:p>
    <w:p w14:paraId="24E641DD" w14:textId="77777777" w:rsidR="00D22AA5" w:rsidRPr="00192F5A" w:rsidRDefault="00D22AA5" w:rsidP="00374125">
      <w:pPr>
        <w:spacing w:after="240" w:line="240" w:lineRule="auto"/>
        <w:ind w:left="142" w:right="141"/>
        <w:jc w:val="both"/>
        <w:rPr>
          <w:rFonts w:cs="Arial"/>
          <w:bCs/>
          <w:szCs w:val="24"/>
        </w:rPr>
      </w:pPr>
      <w:r w:rsidRPr="00F1759F">
        <w:rPr>
          <w:rFonts w:cs="Arial"/>
          <w:bCs/>
          <w:szCs w:val="24"/>
          <w:u w:val="single"/>
        </w:rPr>
        <w:t>Exemplo:</w:t>
      </w:r>
      <w:r w:rsidRPr="00192F5A">
        <w:rPr>
          <w:rFonts w:cs="Arial"/>
          <w:bCs/>
          <w:szCs w:val="24"/>
        </w:rPr>
        <w:t xml:space="preserve"> Aquisição de transição com extremidades aço rosca</w:t>
      </w:r>
      <w:r w:rsidR="002554D8" w:rsidRPr="00192F5A">
        <w:rPr>
          <w:rFonts w:cs="Arial"/>
          <w:bCs/>
          <w:szCs w:val="24"/>
        </w:rPr>
        <w:t xml:space="preserve"> </w:t>
      </w:r>
      <w:r w:rsidR="005214CF" w:rsidRPr="00192F5A">
        <w:rPr>
          <w:rFonts w:cs="Arial"/>
          <w:bCs/>
          <w:szCs w:val="24"/>
        </w:rPr>
        <w:t>x</w:t>
      </w:r>
      <w:r w:rsidRPr="00192F5A">
        <w:rPr>
          <w:rFonts w:cs="Arial"/>
          <w:bCs/>
          <w:szCs w:val="24"/>
        </w:rPr>
        <w:t xml:space="preserve"> </w:t>
      </w:r>
      <w:r w:rsidR="002554D8" w:rsidRPr="00192F5A">
        <w:rPr>
          <w:rFonts w:cs="Arial"/>
          <w:bCs/>
          <w:szCs w:val="24"/>
        </w:rPr>
        <w:t xml:space="preserve">PEAD </w:t>
      </w:r>
      <w:proofErr w:type="spellStart"/>
      <w:r w:rsidRPr="00192F5A">
        <w:rPr>
          <w:rFonts w:cs="Arial"/>
          <w:bCs/>
          <w:szCs w:val="24"/>
        </w:rPr>
        <w:t>eletrofusão</w:t>
      </w:r>
      <w:proofErr w:type="spellEnd"/>
      <w:r w:rsidRPr="00192F5A">
        <w:rPr>
          <w:rFonts w:cs="Arial"/>
          <w:bCs/>
          <w:szCs w:val="24"/>
        </w:rPr>
        <w:t xml:space="preserve">. Neste caso </w:t>
      </w:r>
      <w:r w:rsidR="002554D8" w:rsidRPr="00192F5A">
        <w:rPr>
          <w:rFonts w:cs="Arial"/>
          <w:bCs/>
          <w:szCs w:val="24"/>
        </w:rPr>
        <w:t xml:space="preserve">a </w:t>
      </w:r>
      <w:r w:rsidRPr="00192F5A">
        <w:rPr>
          <w:rFonts w:cs="Arial"/>
          <w:bCs/>
          <w:szCs w:val="24"/>
        </w:rPr>
        <w:t xml:space="preserve">transição </w:t>
      </w:r>
      <w:r w:rsidR="009E3AC5">
        <w:rPr>
          <w:rFonts w:cs="Arial"/>
          <w:bCs/>
          <w:szCs w:val="24"/>
        </w:rPr>
        <w:t>pode ser entregue</w:t>
      </w:r>
      <w:r w:rsidR="005214CF" w:rsidRPr="00192F5A">
        <w:rPr>
          <w:rFonts w:cs="Arial"/>
          <w:bCs/>
          <w:szCs w:val="24"/>
        </w:rPr>
        <w:t xml:space="preserve"> com </w:t>
      </w:r>
      <w:r w:rsidR="00F1759F">
        <w:rPr>
          <w:rFonts w:cs="Arial"/>
          <w:bCs/>
          <w:szCs w:val="24"/>
        </w:rPr>
        <w:t xml:space="preserve">a </w:t>
      </w:r>
      <w:r w:rsidR="005214CF" w:rsidRPr="00192F5A">
        <w:rPr>
          <w:rFonts w:cs="Arial"/>
          <w:bCs/>
          <w:szCs w:val="24"/>
        </w:rPr>
        <w:t>extremidade</w:t>
      </w:r>
      <w:r w:rsidR="00F1759F">
        <w:rPr>
          <w:rFonts w:cs="Arial"/>
          <w:bCs/>
          <w:szCs w:val="24"/>
        </w:rPr>
        <w:t xml:space="preserve"> de PEAD em </w:t>
      </w:r>
      <w:proofErr w:type="spellStart"/>
      <w:r w:rsidR="00F1759F">
        <w:rPr>
          <w:rFonts w:cs="Arial"/>
          <w:bCs/>
          <w:szCs w:val="24"/>
        </w:rPr>
        <w:t>eletrofusão</w:t>
      </w:r>
      <w:proofErr w:type="spellEnd"/>
      <w:r w:rsidR="00F1759F">
        <w:rPr>
          <w:rFonts w:cs="Arial"/>
          <w:bCs/>
          <w:szCs w:val="24"/>
        </w:rPr>
        <w:t xml:space="preserve"> </w:t>
      </w:r>
      <w:r w:rsidR="002554D8" w:rsidRPr="00192F5A">
        <w:rPr>
          <w:rFonts w:cs="Arial"/>
          <w:bCs/>
          <w:szCs w:val="24"/>
        </w:rPr>
        <w:t xml:space="preserve">já </w:t>
      </w:r>
      <w:r w:rsidR="00BB2304" w:rsidRPr="00192F5A">
        <w:rPr>
          <w:rFonts w:cs="Arial"/>
          <w:bCs/>
          <w:szCs w:val="24"/>
        </w:rPr>
        <w:t xml:space="preserve">integrada (unida) à parte metálica </w:t>
      </w:r>
      <w:r w:rsidR="002554D8" w:rsidRPr="00192F5A">
        <w:rPr>
          <w:rFonts w:cs="Arial"/>
          <w:bCs/>
          <w:szCs w:val="24"/>
        </w:rPr>
        <w:t xml:space="preserve">ou </w:t>
      </w:r>
      <w:r w:rsidR="009E3AC5">
        <w:rPr>
          <w:rFonts w:cs="Arial"/>
          <w:bCs/>
          <w:szCs w:val="24"/>
        </w:rPr>
        <w:t xml:space="preserve">entregue </w:t>
      </w:r>
      <w:r w:rsidR="00BB2304" w:rsidRPr="00192F5A">
        <w:rPr>
          <w:rFonts w:cs="Arial"/>
          <w:bCs/>
          <w:szCs w:val="24"/>
        </w:rPr>
        <w:t xml:space="preserve">separada </w:t>
      </w:r>
      <w:r w:rsidR="00EC1A53" w:rsidRPr="00192F5A">
        <w:rPr>
          <w:rFonts w:cs="Arial"/>
          <w:bCs/>
          <w:szCs w:val="24"/>
        </w:rPr>
        <w:t xml:space="preserve">para </w:t>
      </w:r>
      <w:r w:rsidR="00F1759F">
        <w:rPr>
          <w:rFonts w:cs="Arial"/>
          <w:bCs/>
          <w:szCs w:val="24"/>
        </w:rPr>
        <w:t xml:space="preserve">ser </w:t>
      </w:r>
      <w:r w:rsidR="00BB2304" w:rsidRPr="00192F5A">
        <w:rPr>
          <w:rFonts w:cs="Arial"/>
          <w:bCs/>
          <w:szCs w:val="24"/>
        </w:rPr>
        <w:t>solda</w:t>
      </w:r>
      <w:r w:rsidR="00F1759F">
        <w:rPr>
          <w:rFonts w:cs="Arial"/>
          <w:bCs/>
          <w:szCs w:val="24"/>
        </w:rPr>
        <w:t>da</w:t>
      </w:r>
      <w:r w:rsidR="00BB2304" w:rsidRPr="00192F5A">
        <w:rPr>
          <w:rFonts w:cs="Arial"/>
          <w:bCs/>
          <w:szCs w:val="24"/>
        </w:rPr>
        <w:t xml:space="preserve"> </w:t>
      </w:r>
      <w:r w:rsidR="002554D8" w:rsidRPr="00192F5A">
        <w:rPr>
          <w:rFonts w:cs="Arial"/>
          <w:bCs/>
          <w:szCs w:val="24"/>
        </w:rPr>
        <w:t>em campo</w:t>
      </w:r>
      <w:r w:rsidR="009E3AC5">
        <w:rPr>
          <w:rFonts w:cs="Arial"/>
          <w:bCs/>
          <w:szCs w:val="24"/>
        </w:rPr>
        <w:t>, na forma de um kit de peças</w:t>
      </w:r>
      <w:r w:rsidRPr="00192F5A">
        <w:rPr>
          <w:rFonts w:cs="Arial"/>
          <w:bCs/>
          <w:szCs w:val="24"/>
        </w:rPr>
        <w:t xml:space="preserve">. </w:t>
      </w:r>
    </w:p>
    <w:p w14:paraId="3D8F8108" w14:textId="77777777" w:rsidR="008B0C3E" w:rsidRPr="00192F5A" w:rsidRDefault="008B0C3E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 w:rsidRPr="00192F5A">
        <w:rPr>
          <w:b/>
          <w:szCs w:val="24"/>
        </w:rPr>
        <w:t xml:space="preserve"> Marcação </w:t>
      </w:r>
    </w:p>
    <w:p w14:paraId="089C7C9A" w14:textId="4C834F51" w:rsidR="008B0C3E" w:rsidRPr="00192F5A" w:rsidRDefault="008458DE" w:rsidP="00374125">
      <w:pPr>
        <w:pStyle w:val="Recuodecorpodetexto"/>
        <w:numPr>
          <w:ilvl w:val="2"/>
          <w:numId w:val="1"/>
        </w:numPr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8B0C3E" w:rsidRPr="00192F5A">
        <w:rPr>
          <w:szCs w:val="24"/>
        </w:rPr>
        <w:t xml:space="preserve">Generalidades </w:t>
      </w:r>
    </w:p>
    <w:p w14:paraId="150FA7E9" w14:textId="182CAA8B" w:rsidR="0044788D" w:rsidRPr="00192F5A" w:rsidRDefault="00A90228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Cs/>
          <w:iCs/>
          <w:color w:val="auto"/>
          <w:szCs w:val="24"/>
        </w:rPr>
      </w:pPr>
      <w:r w:rsidRPr="00192F5A">
        <w:rPr>
          <w:szCs w:val="24"/>
        </w:rPr>
        <w:t xml:space="preserve"> </w:t>
      </w:r>
      <w:r w:rsidR="00687AF7" w:rsidRPr="00192F5A">
        <w:rPr>
          <w:szCs w:val="24"/>
        </w:rPr>
        <w:t>A marcação deve ser impressa ou conformada</w:t>
      </w:r>
      <w:r w:rsidR="008B0C3E" w:rsidRPr="00192F5A">
        <w:rPr>
          <w:szCs w:val="24"/>
        </w:rPr>
        <w:t xml:space="preserve"> diretamente na </w:t>
      </w:r>
      <w:r w:rsidRPr="00192F5A">
        <w:rPr>
          <w:szCs w:val="24"/>
        </w:rPr>
        <w:t>transição</w:t>
      </w:r>
      <w:r w:rsidR="00687AF7" w:rsidRPr="00192F5A">
        <w:rPr>
          <w:szCs w:val="24"/>
        </w:rPr>
        <w:t xml:space="preserve"> ou estar disponíve</w:t>
      </w:r>
      <w:r w:rsidR="007A4C6C" w:rsidRPr="00192F5A">
        <w:rPr>
          <w:szCs w:val="24"/>
        </w:rPr>
        <w:t>l</w:t>
      </w:r>
      <w:r w:rsidR="00687AF7" w:rsidRPr="00192F5A">
        <w:rPr>
          <w:szCs w:val="24"/>
        </w:rPr>
        <w:t xml:space="preserve"> através de etiqueta colada diretamente na </w:t>
      </w:r>
      <w:r w:rsidR="00814E98" w:rsidRPr="00192F5A">
        <w:rPr>
          <w:szCs w:val="24"/>
        </w:rPr>
        <w:t>mesma</w:t>
      </w:r>
      <w:r w:rsidR="00687AF7" w:rsidRPr="00192F5A">
        <w:rPr>
          <w:szCs w:val="24"/>
        </w:rPr>
        <w:t xml:space="preserve">, </w:t>
      </w:r>
      <w:r w:rsidR="008B0C3E" w:rsidRPr="00192F5A">
        <w:rPr>
          <w:szCs w:val="24"/>
        </w:rPr>
        <w:t>de forma que, após a armazenagem, intemperismo, manuseio e instalação, a legibilidade seja mantida durante</w:t>
      </w:r>
      <w:r w:rsidR="00814E98" w:rsidRPr="00192F5A">
        <w:rPr>
          <w:szCs w:val="24"/>
        </w:rPr>
        <w:t xml:space="preserve"> seu</w:t>
      </w:r>
      <w:r w:rsidR="008B0C3E" w:rsidRPr="00192F5A">
        <w:rPr>
          <w:szCs w:val="24"/>
        </w:rPr>
        <w:t xml:space="preserve"> uso. </w:t>
      </w:r>
    </w:p>
    <w:p w14:paraId="3D5B7C74" w14:textId="77777777" w:rsidR="00B53EE9" w:rsidRPr="00192F5A" w:rsidRDefault="00A90228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Cs/>
          <w:iCs/>
          <w:szCs w:val="24"/>
        </w:rPr>
      </w:pPr>
      <w:r w:rsidRPr="00192F5A">
        <w:rPr>
          <w:szCs w:val="24"/>
        </w:rPr>
        <w:t xml:space="preserve"> </w:t>
      </w:r>
      <w:r w:rsidR="008B0C3E" w:rsidRPr="00192F5A">
        <w:rPr>
          <w:szCs w:val="24"/>
        </w:rPr>
        <w:t xml:space="preserve">A marcação não pode iniciar trincas ou outros tipos de defeitos que possam influenciar adversamente o desempenho da </w:t>
      </w:r>
      <w:r w:rsidRPr="00192F5A">
        <w:rPr>
          <w:szCs w:val="24"/>
        </w:rPr>
        <w:t>transição</w:t>
      </w:r>
      <w:r w:rsidR="00C367EB" w:rsidRPr="00192F5A">
        <w:rPr>
          <w:szCs w:val="24"/>
        </w:rPr>
        <w:t>. Se o método de impressão for utilizado</w:t>
      </w:r>
      <w:r w:rsidR="008B0C3E" w:rsidRPr="00192F5A">
        <w:rPr>
          <w:szCs w:val="24"/>
        </w:rPr>
        <w:t xml:space="preserve">, a cor da informação impressa deve contrastar da cor básica da </w:t>
      </w:r>
      <w:r w:rsidRPr="00192F5A">
        <w:rPr>
          <w:szCs w:val="24"/>
        </w:rPr>
        <w:t>transição</w:t>
      </w:r>
      <w:r w:rsidR="008B0C3E" w:rsidRPr="00192F5A">
        <w:rPr>
          <w:szCs w:val="24"/>
        </w:rPr>
        <w:t xml:space="preserve">. </w:t>
      </w:r>
    </w:p>
    <w:p w14:paraId="79C231A6" w14:textId="77777777" w:rsidR="00B53EE9" w:rsidRPr="00192F5A" w:rsidRDefault="00B53EE9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</w:p>
    <w:p w14:paraId="29F7A065" w14:textId="338F36CB" w:rsidR="003F7D2C" w:rsidRPr="00192F5A" w:rsidRDefault="009222FA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lastRenderedPageBreak/>
        <w:t xml:space="preserve"> </w:t>
      </w:r>
      <w:r w:rsidR="008B0C3E" w:rsidRPr="00192F5A">
        <w:rPr>
          <w:szCs w:val="24"/>
        </w:rPr>
        <w:t>O tamanho da marcação deve permitir a leitura sem necessidade de aumento.</w:t>
      </w:r>
    </w:p>
    <w:p w14:paraId="40405F14" w14:textId="77777777" w:rsidR="00C10524" w:rsidRPr="00192F5A" w:rsidRDefault="00B53EE9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 </w:t>
      </w:r>
      <w:r w:rsidR="000C6D09" w:rsidRPr="00192F5A">
        <w:rPr>
          <w:szCs w:val="24"/>
        </w:rPr>
        <w:t xml:space="preserve">As marcações das </w:t>
      </w:r>
      <w:r w:rsidR="00A90228" w:rsidRPr="00192F5A">
        <w:rPr>
          <w:szCs w:val="24"/>
        </w:rPr>
        <w:t>transições</w:t>
      </w:r>
      <w:r w:rsidR="000C6D09" w:rsidRPr="00192F5A">
        <w:rPr>
          <w:szCs w:val="24"/>
        </w:rPr>
        <w:t xml:space="preserve"> devem ser visíveis mesmos depois de sua </w:t>
      </w:r>
      <w:r w:rsidR="00A45563" w:rsidRPr="00192F5A">
        <w:rPr>
          <w:szCs w:val="24"/>
        </w:rPr>
        <w:t xml:space="preserve">montagem. </w:t>
      </w:r>
    </w:p>
    <w:p w14:paraId="23A50A42" w14:textId="4171B488" w:rsidR="00A90228" w:rsidRPr="00192F5A" w:rsidRDefault="009222FA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A90228" w:rsidRPr="00192F5A">
        <w:rPr>
          <w:szCs w:val="24"/>
        </w:rPr>
        <w:t>Marcação mínima requerida das transições</w:t>
      </w:r>
    </w:p>
    <w:p w14:paraId="1B574A6A" w14:textId="10F2E81C" w:rsidR="00A90228" w:rsidRPr="00192F5A" w:rsidRDefault="009222FA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A90228" w:rsidRPr="00192F5A">
        <w:rPr>
          <w:szCs w:val="24"/>
        </w:rPr>
        <w:t xml:space="preserve">A marcação mínima requerida deve ser conforme a Tabela </w:t>
      </w:r>
      <w:r w:rsidR="00687AF7" w:rsidRPr="00192F5A">
        <w:rPr>
          <w:szCs w:val="24"/>
        </w:rPr>
        <w:t>1</w:t>
      </w:r>
      <w:r w:rsidR="00A90228" w:rsidRPr="00192F5A">
        <w:rPr>
          <w:szCs w:val="24"/>
        </w:rPr>
        <w:t xml:space="preserve">. </w:t>
      </w:r>
    </w:p>
    <w:p w14:paraId="551DFAC7" w14:textId="77777777" w:rsidR="00A90228" w:rsidRPr="00192F5A" w:rsidRDefault="00687AF7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jc w:val="center"/>
        <w:rPr>
          <w:b/>
          <w:szCs w:val="24"/>
        </w:rPr>
      </w:pPr>
      <w:r w:rsidRPr="00192F5A">
        <w:rPr>
          <w:b/>
          <w:szCs w:val="24"/>
        </w:rPr>
        <w:t>Tabela 1</w:t>
      </w:r>
      <w:r w:rsidR="00A90228" w:rsidRPr="00192F5A">
        <w:rPr>
          <w:b/>
          <w:szCs w:val="24"/>
        </w:rPr>
        <w:t xml:space="preserve"> – </w:t>
      </w:r>
      <w:r w:rsidR="00A90228" w:rsidRPr="00014C60">
        <w:rPr>
          <w:bCs/>
          <w:szCs w:val="24"/>
        </w:rPr>
        <w:t>Marcação mínima requerida</w:t>
      </w:r>
      <w:r w:rsidR="006C4A23" w:rsidRPr="00014C60">
        <w:rPr>
          <w:bCs/>
          <w:szCs w:val="24"/>
        </w:rPr>
        <w:t xml:space="preserve"> para transição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53"/>
        <w:gridCol w:w="3969"/>
      </w:tblGrid>
      <w:tr w:rsidR="00DD3C8D" w:rsidRPr="00192F5A" w14:paraId="0CB169DB" w14:textId="77777777" w:rsidTr="00FE684F">
        <w:trPr>
          <w:jc w:val="center"/>
        </w:trPr>
        <w:tc>
          <w:tcPr>
            <w:tcW w:w="4253" w:type="dxa"/>
            <w:vAlign w:val="center"/>
          </w:tcPr>
          <w:p w14:paraId="7A2A8D1D" w14:textId="77777777" w:rsidR="00DD3C8D" w:rsidRPr="00192F5A" w:rsidRDefault="00DD3C8D" w:rsidP="00374125">
            <w:pPr>
              <w:spacing w:after="240"/>
              <w:ind w:left="142"/>
              <w:jc w:val="center"/>
              <w:rPr>
                <w:rFonts w:cs="Arial"/>
                <w:b/>
                <w:szCs w:val="24"/>
              </w:rPr>
            </w:pPr>
            <w:r w:rsidRPr="00192F5A">
              <w:rPr>
                <w:rFonts w:cs="Arial"/>
                <w:szCs w:val="24"/>
              </w:rPr>
              <w:t xml:space="preserve">      </w:t>
            </w:r>
            <w:r w:rsidRPr="00192F5A">
              <w:rPr>
                <w:rFonts w:cs="Arial"/>
                <w:b/>
                <w:szCs w:val="24"/>
              </w:rPr>
              <w:t>Aspectos</w:t>
            </w:r>
          </w:p>
        </w:tc>
        <w:tc>
          <w:tcPr>
            <w:tcW w:w="3969" w:type="dxa"/>
            <w:vAlign w:val="center"/>
          </w:tcPr>
          <w:p w14:paraId="4D749628" w14:textId="77777777" w:rsidR="00DD3C8D" w:rsidRPr="00192F5A" w:rsidRDefault="00DD3C8D" w:rsidP="00374125">
            <w:pPr>
              <w:spacing w:after="240"/>
              <w:ind w:left="142"/>
              <w:jc w:val="center"/>
              <w:rPr>
                <w:rFonts w:cs="Arial"/>
                <w:b/>
                <w:szCs w:val="24"/>
              </w:rPr>
            </w:pPr>
            <w:r w:rsidRPr="00192F5A">
              <w:rPr>
                <w:rFonts w:cs="Arial"/>
                <w:b/>
                <w:szCs w:val="24"/>
              </w:rPr>
              <w:t>Marcação</w:t>
            </w:r>
          </w:p>
        </w:tc>
      </w:tr>
      <w:tr w:rsidR="00DD3C8D" w:rsidRPr="00192F5A" w14:paraId="1EEC982D" w14:textId="77777777" w:rsidTr="00FE684F">
        <w:trPr>
          <w:jc w:val="center"/>
        </w:trPr>
        <w:tc>
          <w:tcPr>
            <w:tcW w:w="4253" w:type="dxa"/>
            <w:vAlign w:val="center"/>
          </w:tcPr>
          <w:p w14:paraId="0D36AA90" w14:textId="77777777" w:rsidR="00DD3C8D" w:rsidRPr="00192F5A" w:rsidRDefault="00DD3C8D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Nome ou marca do fabricante</w:t>
            </w:r>
          </w:p>
        </w:tc>
        <w:tc>
          <w:tcPr>
            <w:tcW w:w="3969" w:type="dxa"/>
            <w:vAlign w:val="center"/>
          </w:tcPr>
          <w:p w14:paraId="053A0C0A" w14:textId="77777777" w:rsidR="00FE684F" w:rsidRPr="00192F5A" w:rsidRDefault="00DD3C8D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Nome ou código</w:t>
            </w:r>
          </w:p>
        </w:tc>
      </w:tr>
      <w:tr w:rsidR="00DD3C8D" w:rsidRPr="00192F5A" w14:paraId="13BFCFD6" w14:textId="77777777" w:rsidTr="00FE684F">
        <w:trPr>
          <w:jc w:val="center"/>
        </w:trPr>
        <w:tc>
          <w:tcPr>
            <w:tcW w:w="4253" w:type="dxa"/>
            <w:vAlign w:val="center"/>
          </w:tcPr>
          <w:p w14:paraId="7596C731" w14:textId="77777777" w:rsidR="00DD3C8D" w:rsidRPr="00192F5A" w:rsidRDefault="00DD3C8D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Di</w:t>
            </w:r>
            <w:r w:rsidR="008F2137" w:rsidRPr="00192F5A">
              <w:rPr>
                <w:rFonts w:cs="Arial"/>
                <w:szCs w:val="24"/>
              </w:rPr>
              <w:t xml:space="preserve">mensional das extremidades das transições </w:t>
            </w:r>
          </w:p>
        </w:tc>
        <w:tc>
          <w:tcPr>
            <w:tcW w:w="3969" w:type="dxa"/>
            <w:vAlign w:val="center"/>
          </w:tcPr>
          <w:p w14:paraId="3464A2A1" w14:textId="77777777" w:rsidR="00DD3C8D" w:rsidRPr="00192F5A" w:rsidRDefault="00DD3C8D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Por exemplo: 63 mm</w:t>
            </w:r>
            <w:r w:rsidR="00FE684F" w:rsidRPr="00192F5A">
              <w:rPr>
                <w:rFonts w:cs="Arial"/>
                <w:szCs w:val="24"/>
              </w:rPr>
              <w:t xml:space="preserve"> SDR11</w:t>
            </w:r>
            <w:r w:rsidRPr="00192F5A">
              <w:rPr>
                <w:rFonts w:cs="Arial"/>
                <w:szCs w:val="24"/>
              </w:rPr>
              <w:t xml:space="preserve"> x 2” </w:t>
            </w:r>
            <w:r w:rsidR="00FE684F" w:rsidRPr="00192F5A">
              <w:rPr>
                <w:rFonts w:cs="Arial"/>
                <w:szCs w:val="24"/>
              </w:rPr>
              <w:t>BSP</w:t>
            </w:r>
          </w:p>
        </w:tc>
      </w:tr>
      <w:tr w:rsidR="00FE684F" w:rsidRPr="00192F5A" w14:paraId="42273513" w14:textId="77777777" w:rsidTr="00FE684F">
        <w:trPr>
          <w:jc w:val="center"/>
        </w:trPr>
        <w:tc>
          <w:tcPr>
            <w:tcW w:w="4253" w:type="dxa"/>
            <w:vAlign w:val="center"/>
          </w:tcPr>
          <w:p w14:paraId="4094F3F3" w14:textId="77777777" w:rsidR="00FE684F" w:rsidRPr="00192F5A" w:rsidRDefault="00FE684F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Material utilizado</w:t>
            </w:r>
          </w:p>
        </w:tc>
        <w:tc>
          <w:tcPr>
            <w:tcW w:w="3969" w:type="dxa"/>
            <w:vAlign w:val="center"/>
          </w:tcPr>
          <w:p w14:paraId="2D5F7563" w14:textId="77777777" w:rsidR="00FE684F" w:rsidRPr="00192F5A" w:rsidRDefault="00FE684F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Por exemplo: PE100 - cobre</w:t>
            </w:r>
          </w:p>
        </w:tc>
      </w:tr>
      <w:tr w:rsidR="008F2137" w:rsidRPr="00192F5A" w14:paraId="5CD9FB54" w14:textId="77777777" w:rsidTr="00FE684F">
        <w:trPr>
          <w:jc w:val="center"/>
        </w:trPr>
        <w:tc>
          <w:tcPr>
            <w:tcW w:w="4253" w:type="dxa"/>
            <w:vAlign w:val="center"/>
          </w:tcPr>
          <w:p w14:paraId="752BF922" w14:textId="77777777" w:rsidR="008F2137" w:rsidRPr="00192F5A" w:rsidRDefault="004E704B" w:rsidP="00374125">
            <w:pPr>
              <w:spacing w:after="240"/>
              <w:ind w:left="142"/>
              <w:rPr>
                <w:rFonts w:cs="Arial"/>
                <w:szCs w:val="24"/>
              </w:rPr>
            </w:pPr>
            <w:r w:rsidRPr="00192F5A">
              <w:rPr>
                <w:rFonts w:cs="Arial"/>
                <w:szCs w:val="24"/>
              </w:rPr>
              <w:t>Código de rastreabilidade (</w:t>
            </w:r>
            <w:r w:rsidR="00FE684F" w:rsidRPr="00192F5A">
              <w:rPr>
                <w:rFonts w:cs="Arial"/>
                <w:szCs w:val="24"/>
              </w:rPr>
              <w:t>número</w:t>
            </w:r>
            <w:r w:rsidRPr="00192F5A">
              <w:rPr>
                <w:rFonts w:cs="Arial"/>
                <w:szCs w:val="24"/>
              </w:rPr>
              <w:t xml:space="preserve"> do lote e </w:t>
            </w:r>
            <w:r w:rsidR="00FE684F" w:rsidRPr="00192F5A">
              <w:rPr>
                <w:rFonts w:cs="Arial"/>
                <w:szCs w:val="24"/>
              </w:rPr>
              <w:t>a</w:t>
            </w:r>
            <w:r w:rsidRPr="00192F5A">
              <w:rPr>
                <w:rFonts w:cs="Arial"/>
                <w:szCs w:val="24"/>
              </w:rPr>
              <w:t>no fabricação)</w:t>
            </w:r>
          </w:p>
        </w:tc>
        <w:tc>
          <w:tcPr>
            <w:tcW w:w="3969" w:type="dxa"/>
            <w:vAlign w:val="center"/>
          </w:tcPr>
          <w:p w14:paraId="33018863" w14:textId="77777777" w:rsidR="008F2137" w:rsidRPr="00192F5A" w:rsidRDefault="00FE684F" w:rsidP="00374125">
            <w:pPr>
              <w:spacing w:after="240"/>
              <w:ind w:left="142"/>
              <w:rPr>
                <w:rFonts w:cs="Arial"/>
                <w:szCs w:val="24"/>
                <w:vertAlign w:val="superscript"/>
              </w:rPr>
            </w:pPr>
            <w:r w:rsidRPr="00192F5A">
              <w:rPr>
                <w:rFonts w:cs="Arial"/>
                <w:szCs w:val="24"/>
                <w:vertAlign w:val="superscript"/>
              </w:rPr>
              <w:t xml:space="preserve"> -</w:t>
            </w:r>
          </w:p>
        </w:tc>
      </w:tr>
      <w:tr w:rsidR="008F2137" w:rsidRPr="00192F5A" w14:paraId="6A8B9592" w14:textId="77777777" w:rsidTr="00FE684F">
        <w:trPr>
          <w:jc w:val="center"/>
        </w:trPr>
        <w:tc>
          <w:tcPr>
            <w:tcW w:w="4253" w:type="dxa"/>
            <w:vAlign w:val="center"/>
          </w:tcPr>
          <w:p w14:paraId="318BBCA7" w14:textId="259BD380" w:rsidR="008F2137" w:rsidRPr="00192F5A" w:rsidRDefault="009E3AC5" w:rsidP="00374125">
            <w:pPr>
              <w:spacing w:after="240"/>
              <w:ind w:left="142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Proposta de uso (</w:t>
            </w:r>
            <w:r w:rsidR="009222FA">
              <w:rPr>
                <w:rFonts w:cs="Arial"/>
                <w:szCs w:val="24"/>
              </w:rPr>
              <w:t xml:space="preserve">esta marcação pode vir impressa, </w:t>
            </w:r>
            <w:r>
              <w:rPr>
                <w:rFonts w:cs="Arial"/>
                <w:szCs w:val="24"/>
              </w:rPr>
              <w:t>conformada na conexão e/ou em etiqueta da embalagem individual)</w:t>
            </w:r>
          </w:p>
        </w:tc>
        <w:tc>
          <w:tcPr>
            <w:tcW w:w="3969" w:type="dxa"/>
            <w:vAlign w:val="center"/>
          </w:tcPr>
          <w:p w14:paraId="58D1252A" w14:textId="77777777" w:rsidR="008F2137" w:rsidRPr="00192F5A" w:rsidRDefault="009E3AC5" w:rsidP="00374125">
            <w:pPr>
              <w:spacing w:after="240"/>
              <w:ind w:left="142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GÁS</w:t>
            </w:r>
          </w:p>
        </w:tc>
      </w:tr>
    </w:tbl>
    <w:p w14:paraId="00F7F646" w14:textId="77777777" w:rsidR="00106039" w:rsidRDefault="00106039" w:rsidP="00374125">
      <w:pPr>
        <w:spacing w:after="240" w:line="240" w:lineRule="auto"/>
        <w:ind w:left="142"/>
        <w:rPr>
          <w:rFonts w:cs="Arial"/>
          <w:szCs w:val="24"/>
        </w:rPr>
      </w:pPr>
    </w:p>
    <w:p w14:paraId="43AF80AB" w14:textId="2F61D317" w:rsidR="00A90228" w:rsidRPr="00192F5A" w:rsidRDefault="009222FA" w:rsidP="00374125">
      <w:pPr>
        <w:pStyle w:val="Recuodecorpodetexto"/>
        <w:numPr>
          <w:ilvl w:val="2"/>
          <w:numId w:val="1"/>
        </w:numPr>
        <w:spacing w:after="240" w:line="240" w:lineRule="auto"/>
        <w:ind w:left="142" w:right="140"/>
        <w:rPr>
          <w:szCs w:val="24"/>
          <w:u w:val="single"/>
        </w:rPr>
      </w:pPr>
      <w:r>
        <w:rPr>
          <w:szCs w:val="24"/>
        </w:rPr>
        <w:t xml:space="preserve"> </w:t>
      </w:r>
      <w:r w:rsidR="00A90228" w:rsidRPr="00192F5A">
        <w:rPr>
          <w:szCs w:val="24"/>
        </w:rPr>
        <w:t xml:space="preserve">Marcação adicional </w:t>
      </w:r>
    </w:p>
    <w:p w14:paraId="66027D44" w14:textId="032702E1" w:rsidR="00FE684F" w:rsidRPr="00192F5A" w:rsidRDefault="00D877EE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77689" w:rsidRPr="00192F5A">
        <w:rPr>
          <w:szCs w:val="24"/>
        </w:rPr>
        <w:t xml:space="preserve">Para as transições que possuem conexões de polietileno de </w:t>
      </w:r>
      <w:proofErr w:type="spellStart"/>
      <w:r w:rsidR="00777689" w:rsidRPr="00192F5A">
        <w:rPr>
          <w:szCs w:val="24"/>
        </w:rPr>
        <w:t>eletrofusão</w:t>
      </w:r>
      <w:proofErr w:type="spellEnd"/>
      <w:r w:rsidR="00777689" w:rsidRPr="00192F5A">
        <w:rPr>
          <w:szCs w:val="24"/>
        </w:rPr>
        <w:t>, d</w:t>
      </w:r>
      <w:r w:rsidR="00A90228" w:rsidRPr="00192F5A">
        <w:rPr>
          <w:szCs w:val="24"/>
        </w:rPr>
        <w:t>evem ser fornecidas informações adicionais relativas às condições de solda (por exemplo, tempos de solda e de resfriamento</w:t>
      </w:r>
      <w:r>
        <w:rPr>
          <w:szCs w:val="24"/>
        </w:rPr>
        <w:t xml:space="preserve"> etc.</w:t>
      </w:r>
      <w:r w:rsidR="00A90228" w:rsidRPr="00192F5A">
        <w:rPr>
          <w:szCs w:val="24"/>
        </w:rPr>
        <w:t xml:space="preserve">), em uma etiqueta, preferencialmente colada </w:t>
      </w:r>
      <w:r w:rsidR="00777689" w:rsidRPr="00192F5A">
        <w:rPr>
          <w:szCs w:val="24"/>
        </w:rPr>
        <w:t xml:space="preserve">nestas </w:t>
      </w:r>
      <w:r w:rsidR="00A90228" w:rsidRPr="00192F5A">
        <w:rPr>
          <w:szCs w:val="24"/>
        </w:rPr>
        <w:t>conex</w:t>
      </w:r>
      <w:r w:rsidR="00777689" w:rsidRPr="00192F5A">
        <w:rPr>
          <w:szCs w:val="24"/>
        </w:rPr>
        <w:t>ões</w:t>
      </w:r>
      <w:r w:rsidR="00A90228" w:rsidRPr="00192F5A">
        <w:rPr>
          <w:szCs w:val="24"/>
        </w:rPr>
        <w:t>. Se forem fornecidos códigos de rastreabilidade, estes devem estar em conformidade com a ISO 12</w:t>
      </w:r>
      <w:r w:rsidR="008661AD">
        <w:rPr>
          <w:szCs w:val="24"/>
        </w:rPr>
        <w:t>.</w:t>
      </w:r>
      <w:r w:rsidR="00A90228" w:rsidRPr="00192F5A">
        <w:rPr>
          <w:szCs w:val="24"/>
        </w:rPr>
        <w:t>176-4.</w:t>
      </w:r>
    </w:p>
    <w:p w14:paraId="12DCC345" w14:textId="15DD1D73" w:rsidR="0000651F" w:rsidRPr="00192F5A" w:rsidRDefault="006B019B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00651F" w:rsidRPr="00192F5A">
        <w:rPr>
          <w:szCs w:val="24"/>
        </w:rPr>
        <w:t xml:space="preserve">As conexões de </w:t>
      </w:r>
      <w:proofErr w:type="spellStart"/>
      <w:r w:rsidR="0000651F" w:rsidRPr="00192F5A">
        <w:rPr>
          <w:szCs w:val="24"/>
        </w:rPr>
        <w:t>eletrofusão</w:t>
      </w:r>
      <w:proofErr w:type="spellEnd"/>
      <w:r w:rsidR="0000651F" w:rsidRPr="00192F5A">
        <w:rPr>
          <w:szCs w:val="24"/>
        </w:rPr>
        <w:t xml:space="preserve"> devem ter um sistema, conforme descrito na ISO 13950, para reconhecimento dos parâmetros de solda. </w:t>
      </w:r>
    </w:p>
    <w:p w14:paraId="27569703" w14:textId="69A643E7" w:rsidR="00A90228" w:rsidRPr="00192F5A" w:rsidRDefault="006B019B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77689" w:rsidRPr="00192F5A">
        <w:rPr>
          <w:szCs w:val="24"/>
        </w:rPr>
        <w:t xml:space="preserve">A critério do fabricante, outras marcações podem </w:t>
      </w:r>
      <w:r w:rsidR="00375F54" w:rsidRPr="00192F5A">
        <w:rPr>
          <w:szCs w:val="24"/>
        </w:rPr>
        <w:t xml:space="preserve">ser </w:t>
      </w:r>
      <w:r w:rsidR="00777689" w:rsidRPr="00192F5A">
        <w:rPr>
          <w:szCs w:val="24"/>
        </w:rPr>
        <w:t>adicionadas à transição.</w:t>
      </w:r>
    </w:p>
    <w:p w14:paraId="30E572DD" w14:textId="77777777" w:rsidR="006026C9" w:rsidRPr="00192F5A" w:rsidRDefault="006026C9" w:rsidP="00374125">
      <w:pPr>
        <w:pStyle w:val="Recuodecorpodetexto"/>
        <w:numPr>
          <w:ilvl w:val="1"/>
          <w:numId w:val="1"/>
        </w:numPr>
        <w:tabs>
          <w:tab w:val="left" w:pos="142"/>
        </w:tabs>
        <w:spacing w:after="240" w:line="240" w:lineRule="auto"/>
        <w:ind w:left="142" w:right="140" w:firstLine="0"/>
        <w:rPr>
          <w:b/>
          <w:bCs/>
          <w:iCs/>
          <w:color w:val="auto"/>
          <w:szCs w:val="24"/>
        </w:rPr>
      </w:pPr>
      <w:r w:rsidRPr="00192F5A">
        <w:rPr>
          <w:b/>
          <w:bCs/>
          <w:iCs/>
          <w:color w:val="auto"/>
          <w:szCs w:val="24"/>
        </w:rPr>
        <w:t xml:space="preserve"> Modelos</w:t>
      </w:r>
    </w:p>
    <w:p w14:paraId="25C28D57" w14:textId="1BDCB039" w:rsidR="006026C9" w:rsidRPr="00192F5A" w:rsidRDefault="006026C9" w:rsidP="00374125">
      <w:pPr>
        <w:pStyle w:val="Recuodecorpodetexto"/>
        <w:numPr>
          <w:ilvl w:val="2"/>
          <w:numId w:val="1"/>
        </w:numPr>
        <w:tabs>
          <w:tab w:val="left" w:pos="270"/>
          <w:tab w:val="left" w:pos="2790"/>
        </w:tabs>
        <w:spacing w:after="240" w:line="240" w:lineRule="auto"/>
        <w:ind w:left="142" w:right="140"/>
        <w:rPr>
          <w:color w:val="auto"/>
          <w:szCs w:val="24"/>
        </w:rPr>
      </w:pPr>
      <w:r w:rsidRPr="00192F5A">
        <w:rPr>
          <w:color w:val="auto"/>
          <w:szCs w:val="24"/>
        </w:rPr>
        <w:t xml:space="preserve"> A critério d</w:t>
      </w:r>
      <w:r w:rsidR="00A3702A">
        <w:rPr>
          <w:color w:val="auto"/>
          <w:szCs w:val="24"/>
        </w:rPr>
        <w:t>a</w:t>
      </w:r>
      <w:r w:rsidRPr="00192F5A">
        <w:rPr>
          <w:color w:val="auto"/>
          <w:szCs w:val="24"/>
        </w:rPr>
        <w:t xml:space="preserve"> </w:t>
      </w:r>
      <w:r w:rsidRPr="00086417">
        <w:rPr>
          <w:b/>
          <w:color w:val="auto"/>
          <w:szCs w:val="24"/>
        </w:rPr>
        <w:t>CONTRATANTE</w:t>
      </w:r>
      <w:r w:rsidRPr="00192F5A">
        <w:rPr>
          <w:color w:val="auto"/>
          <w:szCs w:val="24"/>
        </w:rPr>
        <w:t xml:space="preserve"> e </w:t>
      </w:r>
      <w:r w:rsidR="001E25D8" w:rsidRPr="00192F5A">
        <w:rPr>
          <w:color w:val="auto"/>
          <w:szCs w:val="24"/>
        </w:rPr>
        <w:t xml:space="preserve">informado </w:t>
      </w:r>
      <w:r w:rsidRPr="00192F5A">
        <w:rPr>
          <w:color w:val="auto"/>
          <w:szCs w:val="24"/>
        </w:rPr>
        <w:t xml:space="preserve">no </w:t>
      </w:r>
      <w:r w:rsidR="001E25D8" w:rsidRPr="00192F5A">
        <w:rPr>
          <w:color w:val="auto"/>
          <w:szCs w:val="24"/>
        </w:rPr>
        <w:t xml:space="preserve">Pedido </w:t>
      </w:r>
      <w:r w:rsidRPr="00192F5A">
        <w:rPr>
          <w:color w:val="auto"/>
          <w:szCs w:val="24"/>
        </w:rPr>
        <w:t xml:space="preserve">de </w:t>
      </w:r>
      <w:r w:rsidR="001E25D8" w:rsidRPr="00192F5A">
        <w:rPr>
          <w:color w:val="auto"/>
          <w:szCs w:val="24"/>
        </w:rPr>
        <w:t>C</w:t>
      </w:r>
      <w:r w:rsidRPr="00192F5A">
        <w:rPr>
          <w:color w:val="auto"/>
          <w:szCs w:val="24"/>
        </w:rPr>
        <w:t>ompra</w:t>
      </w:r>
      <w:r w:rsidR="006B019B">
        <w:rPr>
          <w:color w:val="auto"/>
          <w:szCs w:val="24"/>
        </w:rPr>
        <w:t>, Autorização de Fornecimento</w:t>
      </w:r>
      <w:r w:rsidRPr="00192F5A">
        <w:rPr>
          <w:color w:val="auto"/>
          <w:szCs w:val="24"/>
        </w:rPr>
        <w:t xml:space="preserve"> ou </w:t>
      </w:r>
      <w:r w:rsidR="001E25D8" w:rsidRPr="00192F5A">
        <w:rPr>
          <w:color w:val="auto"/>
          <w:szCs w:val="24"/>
        </w:rPr>
        <w:t>R</w:t>
      </w:r>
      <w:r w:rsidRPr="00192F5A">
        <w:rPr>
          <w:color w:val="auto"/>
          <w:szCs w:val="24"/>
        </w:rPr>
        <w:t xml:space="preserve">equisição de </w:t>
      </w:r>
      <w:r w:rsidR="001E25D8" w:rsidRPr="00192F5A">
        <w:rPr>
          <w:color w:val="auto"/>
          <w:szCs w:val="24"/>
        </w:rPr>
        <w:t>M</w:t>
      </w:r>
      <w:r w:rsidRPr="00192F5A">
        <w:rPr>
          <w:color w:val="auto"/>
          <w:szCs w:val="24"/>
        </w:rPr>
        <w:t>aterial, as transições poderão ser fornecid</w:t>
      </w:r>
      <w:r w:rsidR="005A4B02" w:rsidRPr="00192F5A">
        <w:rPr>
          <w:color w:val="auto"/>
          <w:szCs w:val="24"/>
        </w:rPr>
        <w:t xml:space="preserve">as conforme </w:t>
      </w:r>
      <w:r w:rsidR="005F5FF8" w:rsidRPr="00192F5A">
        <w:rPr>
          <w:color w:val="auto"/>
          <w:szCs w:val="24"/>
        </w:rPr>
        <w:t>os tipos de transição informados na Tabela 2.</w:t>
      </w:r>
    </w:p>
    <w:p w14:paraId="33B511A8" w14:textId="77777777" w:rsidR="004E704B" w:rsidRPr="00192F5A" w:rsidRDefault="004E704B" w:rsidP="00374125">
      <w:pPr>
        <w:tabs>
          <w:tab w:val="left" w:pos="142"/>
        </w:tabs>
        <w:spacing w:after="240" w:line="240" w:lineRule="auto"/>
        <w:ind w:left="142" w:right="140"/>
        <w:jc w:val="center"/>
        <w:rPr>
          <w:rFonts w:cs="Arial"/>
          <w:b/>
          <w:szCs w:val="24"/>
        </w:rPr>
      </w:pPr>
    </w:p>
    <w:p w14:paraId="447325B5" w14:textId="5FC747D0" w:rsidR="00804013" w:rsidRDefault="005F5FF8" w:rsidP="00374125">
      <w:pPr>
        <w:pStyle w:val="PargrafodaLista"/>
        <w:tabs>
          <w:tab w:val="left" w:pos="142"/>
        </w:tabs>
        <w:spacing w:after="240" w:line="240" w:lineRule="auto"/>
        <w:ind w:left="142" w:right="140"/>
        <w:jc w:val="center"/>
        <w:rPr>
          <w:rFonts w:cs="Arial"/>
          <w:szCs w:val="24"/>
        </w:rPr>
      </w:pPr>
      <w:r w:rsidRPr="00192F5A">
        <w:rPr>
          <w:rFonts w:cs="Arial"/>
          <w:b/>
          <w:szCs w:val="24"/>
        </w:rPr>
        <w:lastRenderedPageBreak/>
        <w:t xml:space="preserve">Tabela 2 – </w:t>
      </w:r>
      <w:r w:rsidRPr="00014C60">
        <w:rPr>
          <w:rFonts w:cs="Arial"/>
          <w:bCs/>
          <w:szCs w:val="24"/>
        </w:rPr>
        <w:t>Tipos de Transições</w:t>
      </w:r>
    </w:p>
    <w:tbl>
      <w:tblPr>
        <w:tblStyle w:val="Tabelacomgrade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547"/>
        <w:gridCol w:w="2977"/>
        <w:gridCol w:w="3827"/>
      </w:tblGrid>
      <w:tr w:rsidR="00804013" w:rsidRPr="00872CF8" w14:paraId="4AE16004" w14:textId="77777777" w:rsidTr="008E4A97">
        <w:trPr>
          <w:trHeight w:val="420"/>
        </w:trPr>
        <w:tc>
          <w:tcPr>
            <w:tcW w:w="2547" w:type="dxa"/>
            <w:vAlign w:val="center"/>
          </w:tcPr>
          <w:p w14:paraId="107A7C21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40134">
              <w:rPr>
                <w:rFonts w:cs="Arial"/>
                <w:b/>
                <w:color w:val="000000" w:themeColor="text1"/>
                <w:szCs w:val="24"/>
              </w:rPr>
              <w:t>Denominação</w:t>
            </w:r>
          </w:p>
        </w:tc>
        <w:tc>
          <w:tcPr>
            <w:tcW w:w="2977" w:type="dxa"/>
            <w:vAlign w:val="center"/>
          </w:tcPr>
          <w:p w14:paraId="45F8BCA1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40134">
              <w:rPr>
                <w:rFonts w:cs="Arial"/>
                <w:b/>
                <w:color w:val="000000" w:themeColor="text1"/>
                <w:szCs w:val="24"/>
              </w:rPr>
              <w:t>Extremidades PEAD</w:t>
            </w:r>
          </w:p>
        </w:tc>
        <w:tc>
          <w:tcPr>
            <w:tcW w:w="3827" w:type="dxa"/>
            <w:vAlign w:val="center"/>
          </w:tcPr>
          <w:p w14:paraId="726940A1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40134">
              <w:rPr>
                <w:rFonts w:cs="Arial"/>
                <w:b/>
                <w:color w:val="000000" w:themeColor="text1"/>
                <w:szCs w:val="24"/>
              </w:rPr>
              <w:t>Extremidades METÁLICA</w:t>
            </w:r>
          </w:p>
        </w:tc>
      </w:tr>
      <w:tr w:rsidR="00804013" w:rsidRPr="00872CF8" w14:paraId="41CC8449" w14:textId="77777777" w:rsidTr="008E4A97">
        <w:tc>
          <w:tcPr>
            <w:tcW w:w="2547" w:type="dxa"/>
            <w:vAlign w:val="center"/>
          </w:tcPr>
          <w:p w14:paraId="432D5949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>Transição roscada</w:t>
            </w:r>
          </w:p>
        </w:tc>
        <w:tc>
          <w:tcPr>
            <w:tcW w:w="2977" w:type="dxa"/>
            <w:vAlign w:val="center"/>
          </w:tcPr>
          <w:p w14:paraId="3DC72B93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Tubo ponta tipo </w:t>
            </w:r>
            <w:proofErr w:type="spellStart"/>
            <w:r w:rsidRPr="00F40134">
              <w:rPr>
                <w:rFonts w:cs="Arial"/>
                <w:color w:val="000000" w:themeColor="text1"/>
                <w:szCs w:val="24"/>
              </w:rPr>
              <w:t>spigot</w:t>
            </w:r>
            <w:proofErr w:type="spellEnd"/>
            <w:r w:rsidR="008E4A97" w:rsidRPr="00F40134">
              <w:rPr>
                <w:rFonts w:cs="Arial"/>
                <w:color w:val="000000" w:themeColor="text1"/>
                <w:szCs w:val="24"/>
              </w:rPr>
              <w:t xml:space="preserve"> ou </w:t>
            </w:r>
            <w:r w:rsidR="009C342E" w:rsidRPr="00F40134">
              <w:rPr>
                <w:rFonts w:cs="Arial"/>
                <w:color w:val="000000" w:themeColor="text1"/>
                <w:szCs w:val="24"/>
              </w:rPr>
              <w:t xml:space="preserve">conexão </w:t>
            </w:r>
            <w:proofErr w:type="spellStart"/>
            <w:r w:rsidR="008E4A97" w:rsidRPr="00F40134">
              <w:rPr>
                <w:rFonts w:cs="Arial"/>
                <w:color w:val="000000" w:themeColor="text1"/>
                <w:szCs w:val="24"/>
              </w:rPr>
              <w:t>eletrofusão</w:t>
            </w:r>
            <w:proofErr w:type="spellEnd"/>
          </w:p>
        </w:tc>
        <w:tc>
          <w:tcPr>
            <w:tcW w:w="3827" w:type="dxa"/>
            <w:vAlign w:val="center"/>
          </w:tcPr>
          <w:p w14:paraId="1CDF6904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Conexão ou </w:t>
            </w:r>
            <w:r w:rsidR="009C342E" w:rsidRPr="00F40134">
              <w:rPr>
                <w:rFonts w:cs="Arial"/>
                <w:color w:val="000000" w:themeColor="text1"/>
                <w:szCs w:val="24"/>
              </w:rPr>
              <w:t>t</w:t>
            </w:r>
            <w:r w:rsidRPr="00F40134">
              <w:rPr>
                <w:rFonts w:cs="Arial"/>
                <w:color w:val="000000" w:themeColor="text1"/>
                <w:szCs w:val="24"/>
              </w:rPr>
              <w:t xml:space="preserve">ubo rosca externa </w:t>
            </w:r>
            <w:r w:rsidR="008E4A97" w:rsidRPr="00F40134">
              <w:rPr>
                <w:rFonts w:cs="Arial"/>
                <w:color w:val="000000" w:themeColor="text1"/>
                <w:szCs w:val="24"/>
              </w:rPr>
              <w:t xml:space="preserve">ou interna </w:t>
            </w:r>
            <w:r w:rsidRPr="00F40134">
              <w:rPr>
                <w:rFonts w:cs="Arial"/>
                <w:color w:val="000000" w:themeColor="text1"/>
                <w:szCs w:val="24"/>
              </w:rPr>
              <w:t>(macho</w:t>
            </w:r>
            <w:r w:rsidR="008E4A97" w:rsidRPr="00F40134">
              <w:rPr>
                <w:rFonts w:cs="Arial"/>
                <w:color w:val="000000" w:themeColor="text1"/>
                <w:szCs w:val="24"/>
              </w:rPr>
              <w:t>/</w:t>
            </w:r>
            <w:r w:rsidRPr="00F40134">
              <w:rPr>
                <w:rFonts w:cs="Arial"/>
                <w:color w:val="000000" w:themeColor="text1"/>
                <w:szCs w:val="24"/>
              </w:rPr>
              <w:t>fêmea)</w:t>
            </w:r>
          </w:p>
        </w:tc>
      </w:tr>
      <w:tr w:rsidR="00804013" w:rsidRPr="00872CF8" w14:paraId="76C23167" w14:textId="77777777" w:rsidTr="008E4A97">
        <w:tc>
          <w:tcPr>
            <w:tcW w:w="2547" w:type="dxa"/>
            <w:vAlign w:val="center"/>
          </w:tcPr>
          <w:p w14:paraId="5DFBC972" w14:textId="77777777" w:rsidR="00804013" w:rsidRPr="00F40134" w:rsidRDefault="00804013" w:rsidP="00374125">
            <w:pPr>
              <w:spacing w:after="240"/>
              <w:ind w:left="142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Transição soldada </w:t>
            </w:r>
          </w:p>
        </w:tc>
        <w:tc>
          <w:tcPr>
            <w:tcW w:w="2977" w:type="dxa"/>
            <w:vAlign w:val="center"/>
          </w:tcPr>
          <w:p w14:paraId="1F6C0DF5" w14:textId="77777777" w:rsidR="00804013" w:rsidRPr="00F40134" w:rsidRDefault="00804013" w:rsidP="00374125">
            <w:pPr>
              <w:spacing w:after="240"/>
              <w:ind w:left="142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Tubo ponta tipo </w:t>
            </w:r>
            <w:proofErr w:type="spellStart"/>
            <w:r w:rsidRPr="00F40134">
              <w:rPr>
                <w:rFonts w:cs="Arial"/>
                <w:color w:val="000000" w:themeColor="text1"/>
                <w:szCs w:val="24"/>
              </w:rPr>
              <w:t>spigot</w:t>
            </w:r>
            <w:proofErr w:type="spellEnd"/>
            <w:r w:rsidR="008E4A97" w:rsidRPr="00F40134">
              <w:rPr>
                <w:rFonts w:cs="Arial"/>
                <w:color w:val="000000" w:themeColor="text1"/>
                <w:szCs w:val="24"/>
              </w:rPr>
              <w:t xml:space="preserve"> ou </w:t>
            </w:r>
            <w:r w:rsidR="009C342E" w:rsidRPr="00F40134">
              <w:rPr>
                <w:rFonts w:cs="Arial"/>
                <w:color w:val="000000" w:themeColor="text1"/>
                <w:szCs w:val="24"/>
              </w:rPr>
              <w:t xml:space="preserve">conexão </w:t>
            </w:r>
            <w:proofErr w:type="spellStart"/>
            <w:r w:rsidR="008E4A97" w:rsidRPr="00F40134">
              <w:rPr>
                <w:rFonts w:cs="Arial"/>
                <w:color w:val="000000" w:themeColor="text1"/>
                <w:szCs w:val="24"/>
              </w:rPr>
              <w:t>el</w:t>
            </w:r>
            <w:r w:rsidR="009C342E" w:rsidRPr="00F40134">
              <w:rPr>
                <w:rFonts w:cs="Arial"/>
                <w:color w:val="000000" w:themeColor="text1"/>
                <w:szCs w:val="24"/>
              </w:rPr>
              <w:t>e</w:t>
            </w:r>
            <w:r w:rsidR="008E4A97" w:rsidRPr="00F40134">
              <w:rPr>
                <w:rFonts w:cs="Arial"/>
                <w:color w:val="000000" w:themeColor="text1"/>
                <w:szCs w:val="24"/>
              </w:rPr>
              <w:t>trofusão</w:t>
            </w:r>
            <w:proofErr w:type="spellEnd"/>
          </w:p>
        </w:tc>
        <w:tc>
          <w:tcPr>
            <w:tcW w:w="3827" w:type="dxa"/>
            <w:vAlign w:val="center"/>
          </w:tcPr>
          <w:p w14:paraId="0F6026EE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Tubo de aço ou cobre ponta reta ou biselada  </w:t>
            </w:r>
          </w:p>
        </w:tc>
      </w:tr>
      <w:tr w:rsidR="00804013" w:rsidRPr="00E32EA8" w14:paraId="7CAB9176" w14:textId="77777777" w:rsidTr="008E4A97">
        <w:tc>
          <w:tcPr>
            <w:tcW w:w="2547" w:type="dxa"/>
            <w:vAlign w:val="center"/>
          </w:tcPr>
          <w:p w14:paraId="12EE3E6C" w14:textId="77777777" w:rsidR="00804013" w:rsidRPr="00F40134" w:rsidRDefault="00804013" w:rsidP="00374125">
            <w:pPr>
              <w:spacing w:after="240"/>
              <w:ind w:left="142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Transição </w:t>
            </w:r>
            <w:proofErr w:type="spellStart"/>
            <w:r w:rsidRPr="00F40134">
              <w:rPr>
                <w:rFonts w:cs="Arial"/>
                <w:color w:val="000000" w:themeColor="text1"/>
                <w:szCs w:val="24"/>
              </w:rPr>
              <w:t>flangeada</w:t>
            </w:r>
            <w:proofErr w:type="spellEnd"/>
          </w:p>
        </w:tc>
        <w:tc>
          <w:tcPr>
            <w:tcW w:w="2977" w:type="dxa"/>
            <w:vAlign w:val="center"/>
          </w:tcPr>
          <w:p w14:paraId="58DD6E67" w14:textId="77777777" w:rsidR="00804013" w:rsidRPr="00F40134" w:rsidRDefault="00804013" w:rsidP="00374125">
            <w:pPr>
              <w:spacing w:after="240"/>
              <w:ind w:left="142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 xml:space="preserve">Colarinho/Pestana ponta tipo </w:t>
            </w:r>
            <w:proofErr w:type="spellStart"/>
            <w:r w:rsidRPr="00F40134">
              <w:rPr>
                <w:rFonts w:cs="Arial"/>
                <w:color w:val="000000" w:themeColor="text1"/>
                <w:szCs w:val="24"/>
              </w:rPr>
              <w:t>spigot</w:t>
            </w:r>
            <w:proofErr w:type="spellEnd"/>
            <w:r w:rsidR="008E4A97" w:rsidRPr="00F40134">
              <w:rPr>
                <w:rFonts w:cs="Arial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1E155F6" w14:textId="77777777" w:rsidR="00804013" w:rsidRPr="00F40134" w:rsidRDefault="00804013" w:rsidP="00374125">
            <w:pPr>
              <w:tabs>
                <w:tab w:val="left" w:pos="142"/>
              </w:tabs>
              <w:spacing w:after="240"/>
              <w:ind w:left="142" w:right="140"/>
              <w:rPr>
                <w:rFonts w:cs="Arial"/>
                <w:color w:val="000000" w:themeColor="text1"/>
                <w:szCs w:val="24"/>
              </w:rPr>
            </w:pPr>
            <w:r w:rsidRPr="00F40134">
              <w:rPr>
                <w:rFonts w:cs="Arial"/>
                <w:color w:val="000000" w:themeColor="text1"/>
                <w:szCs w:val="24"/>
              </w:rPr>
              <w:t>Flange solto</w:t>
            </w:r>
          </w:p>
        </w:tc>
      </w:tr>
    </w:tbl>
    <w:p w14:paraId="6B11E8C3" w14:textId="77777777" w:rsidR="005D2357" w:rsidRPr="00192F5A" w:rsidRDefault="005D2357" w:rsidP="00F87A43">
      <w:pPr>
        <w:autoSpaceDE w:val="0"/>
        <w:autoSpaceDN w:val="0"/>
        <w:adjustRightInd w:val="0"/>
        <w:spacing w:after="240" w:line="240" w:lineRule="auto"/>
        <w:ind w:right="140"/>
        <w:jc w:val="both"/>
        <w:rPr>
          <w:rFonts w:cs="Arial"/>
          <w:szCs w:val="24"/>
        </w:rPr>
      </w:pPr>
    </w:p>
    <w:p w14:paraId="1B4B6A64" w14:textId="5A5CB3B5" w:rsidR="000D1C92" w:rsidRPr="00441A84" w:rsidRDefault="00EF4323" w:rsidP="00374125">
      <w:pPr>
        <w:pStyle w:val="Ttulo1"/>
        <w:numPr>
          <w:ilvl w:val="0"/>
          <w:numId w:val="1"/>
        </w:numPr>
        <w:spacing w:before="0" w:after="240" w:line="240" w:lineRule="auto"/>
        <w:ind w:left="142" w:firstLine="0"/>
        <w:rPr>
          <w:rFonts w:cs="Arial"/>
          <w:szCs w:val="24"/>
        </w:rPr>
      </w:pPr>
      <w:bookmarkStart w:id="5" w:name="_Toc133160675"/>
      <w:r w:rsidRPr="00441A84">
        <w:rPr>
          <w:rFonts w:cs="Arial"/>
          <w:szCs w:val="24"/>
        </w:rPr>
        <w:t>REQUISITOS ESPECÍFICOS</w:t>
      </w:r>
      <w:bookmarkEnd w:id="5"/>
      <w:r w:rsidR="000D1C92" w:rsidRPr="00441A84">
        <w:rPr>
          <w:rFonts w:cs="Arial"/>
          <w:szCs w:val="24"/>
        </w:rPr>
        <w:t xml:space="preserve"> </w:t>
      </w:r>
    </w:p>
    <w:p w14:paraId="4111447E" w14:textId="05B0A1F8" w:rsidR="000D1C92" w:rsidRPr="00192F5A" w:rsidRDefault="006B019B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>
        <w:rPr>
          <w:b/>
          <w:szCs w:val="24"/>
        </w:rPr>
        <w:t xml:space="preserve"> </w:t>
      </w:r>
      <w:r w:rsidR="000D1C92" w:rsidRPr="00192F5A">
        <w:rPr>
          <w:b/>
          <w:szCs w:val="24"/>
        </w:rPr>
        <w:t xml:space="preserve">Material </w:t>
      </w:r>
    </w:p>
    <w:p w14:paraId="3BF939AD" w14:textId="09CAA239" w:rsidR="000D1C92" w:rsidRPr="00192F5A" w:rsidRDefault="008458DE" w:rsidP="00374125">
      <w:pPr>
        <w:pStyle w:val="Recuodecorpodetexto"/>
        <w:numPr>
          <w:ilvl w:val="2"/>
          <w:numId w:val="1"/>
        </w:numPr>
        <w:spacing w:after="240" w:line="240" w:lineRule="auto"/>
        <w:ind w:left="142" w:right="140"/>
        <w:rPr>
          <w:b/>
          <w:szCs w:val="24"/>
        </w:rPr>
      </w:pPr>
      <w:r>
        <w:rPr>
          <w:b/>
          <w:szCs w:val="24"/>
        </w:rPr>
        <w:t xml:space="preserve"> </w:t>
      </w:r>
      <w:r w:rsidR="000D1C92" w:rsidRPr="00192F5A">
        <w:rPr>
          <w:b/>
          <w:szCs w:val="24"/>
        </w:rPr>
        <w:t xml:space="preserve">Composto de PE </w:t>
      </w:r>
    </w:p>
    <w:p w14:paraId="54083BC4" w14:textId="500CA3BF" w:rsidR="00947423" w:rsidRPr="00192F5A" w:rsidRDefault="00947423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Os componentes </w:t>
      </w:r>
      <w:r w:rsidR="000978BE" w:rsidRPr="00192F5A">
        <w:rPr>
          <w:szCs w:val="24"/>
        </w:rPr>
        <w:t>de PE</w:t>
      </w:r>
      <w:r w:rsidR="007257F0" w:rsidRPr="00192F5A">
        <w:rPr>
          <w:szCs w:val="24"/>
        </w:rPr>
        <w:t xml:space="preserve">AD das transições </w:t>
      </w:r>
      <w:r w:rsidR="000978BE" w:rsidRPr="00192F5A">
        <w:rPr>
          <w:szCs w:val="24"/>
        </w:rPr>
        <w:t xml:space="preserve">devem ser fabricadas a partir do composto PE-100 conforme </w:t>
      </w:r>
      <w:r w:rsidRPr="00192F5A">
        <w:rPr>
          <w:szCs w:val="24"/>
        </w:rPr>
        <w:t>ABNT NBR 14</w:t>
      </w:r>
      <w:r w:rsidR="00442B0E">
        <w:rPr>
          <w:szCs w:val="24"/>
        </w:rPr>
        <w:t>.</w:t>
      </w:r>
      <w:r w:rsidRPr="00192F5A">
        <w:rPr>
          <w:szCs w:val="24"/>
        </w:rPr>
        <w:t>462-2 para tubos e NBR 14</w:t>
      </w:r>
      <w:r w:rsidR="00442B0E">
        <w:rPr>
          <w:szCs w:val="24"/>
        </w:rPr>
        <w:t>.</w:t>
      </w:r>
      <w:r w:rsidRPr="00192F5A">
        <w:rPr>
          <w:szCs w:val="24"/>
        </w:rPr>
        <w:t>462-3 para conexões.</w:t>
      </w:r>
    </w:p>
    <w:p w14:paraId="54055B75" w14:textId="41FE47D4" w:rsidR="000D1C92" w:rsidRPr="00192F5A" w:rsidRDefault="00BE2090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b/>
          <w:szCs w:val="24"/>
        </w:rPr>
      </w:pPr>
      <w:r>
        <w:rPr>
          <w:b/>
          <w:szCs w:val="24"/>
        </w:rPr>
        <w:t xml:space="preserve"> </w:t>
      </w:r>
      <w:r w:rsidR="000D1C92" w:rsidRPr="00192F5A">
        <w:rPr>
          <w:b/>
          <w:szCs w:val="24"/>
        </w:rPr>
        <w:t xml:space="preserve">Material para partes sujeitas a esforços que não são de polietileno </w:t>
      </w:r>
    </w:p>
    <w:p w14:paraId="488ED497" w14:textId="048FA0AC" w:rsidR="000D1C92" w:rsidRPr="00192F5A" w:rsidRDefault="00BE2090" w:rsidP="007E6842">
      <w:pPr>
        <w:pStyle w:val="Recuodecorpodetexto"/>
        <w:numPr>
          <w:ilvl w:val="3"/>
          <w:numId w:val="1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0D1C92" w:rsidRPr="00192F5A">
        <w:rPr>
          <w:szCs w:val="24"/>
        </w:rPr>
        <w:t>Materiais e elementos constituintes usados na fabricação de uma</w:t>
      </w:r>
      <w:r w:rsidR="00947423" w:rsidRPr="00192F5A">
        <w:rPr>
          <w:szCs w:val="24"/>
        </w:rPr>
        <w:t xml:space="preserve"> </w:t>
      </w:r>
      <w:r w:rsidR="001A7F1A" w:rsidRPr="00192F5A">
        <w:rPr>
          <w:szCs w:val="24"/>
        </w:rPr>
        <w:t xml:space="preserve">transição </w:t>
      </w:r>
      <w:r w:rsidR="000D1C92" w:rsidRPr="00192F5A">
        <w:rPr>
          <w:szCs w:val="24"/>
        </w:rPr>
        <w:t xml:space="preserve">(incluindo elastômeros e quaisquer peças metálicas) devem ser pelo menos tão resistentes aos ambientes externo e interno quanto </w:t>
      </w:r>
      <w:r>
        <w:rPr>
          <w:szCs w:val="24"/>
        </w:rPr>
        <w:t>a</w:t>
      </w:r>
      <w:r w:rsidR="000D1C92" w:rsidRPr="00192F5A">
        <w:rPr>
          <w:szCs w:val="24"/>
        </w:rPr>
        <w:t>os outros elementos do sistema de tubulação, e devem ter um</w:t>
      </w:r>
      <w:r w:rsidR="001A7F1A" w:rsidRPr="00192F5A">
        <w:rPr>
          <w:szCs w:val="24"/>
        </w:rPr>
        <w:t xml:space="preserve"> desempenho e</w:t>
      </w:r>
      <w:r>
        <w:rPr>
          <w:szCs w:val="24"/>
        </w:rPr>
        <w:t xml:space="preserve"> vida útil estimados</w:t>
      </w:r>
      <w:r w:rsidR="000D1C92" w:rsidRPr="00192F5A">
        <w:rPr>
          <w:szCs w:val="24"/>
        </w:rPr>
        <w:t xml:space="preserve"> maior</w:t>
      </w:r>
      <w:r w:rsidR="001A7F1A" w:rsidRPr="00192F5A">
        <w:rPr>
          <w:szCs w:val="24"/>
        </w:rPr>
        <w:t>es</w:t>
      </w:r>
      <w:r w:rsidR="000D1C92" w:rsidRPr="00192F5A">
        <w:rPr>
          <w:szCs w:val="24"/>
        </w:rPr>
        <w:t xml:space="preserve"> ou igua</w:t>
      </w:r>
      <w:r w:rsidR="001A7F1A" w:rsidRPr="00192F5A">
        <w:rPr>
          <w:szCs w:val="24"/>
        </w:rPr>
        <w:t xml:space="preserve">is </w:t>
      </w:r>
      <w:r>
        <w:rPr>
          <w:szCs w:val="24"/>
        </w:rPr>
        <w:t>a</w:t>
      </w:r>
      <w:r w:rsidR="000D1C92" w:rsidRPr="00192F5A">
        <w:rPr>
          <w:szCs w:val="24"/>
        </w:rPr>
        <w:t xml:space="preserve"> dos tubos</w:t>
      </w:r>
      <w:r w:rsidR="00947423" w:rsidRPr="00192F5A">
        <w:rPr>
          <w:szCs w:val="24"/>
        </w:rPr>
        <w:t xml:space="preserve"> e conexões</w:t>
      </w:r>
      <w:r w:rsidR="000D1C92" w:rsidRPr="00192F5A">
        <w:rPr>
          <w:szCs w:val="24"/>
        </w:rPr>
        <w:t xml:space="preserve"> de PE</w:t>
      </w:r>
      <w:r w:rsidR="00947423" w:rsidRPr="00192F5A">
        <w:rPr>
          <w:szCs w:val="24"/>
        </w:rPr>
        <w:t>AD</w:t>
      </w:r>
      <w:r w:rsidR="000D1C92" w:rsidRPr="00192F5A">
        <w:rPr>
          <w:szCs w:val="24"/>
        </w:rPr>
        <w:t xml:space="preserve"> em conformidade com a ABNT NBR 14</w:t>
      </w:r>
      <w:r w:rsidR="008661AD">
        <w:rPr>
          <w:szCs w:val="24"/>
        </w:rPr>
        <w:t>.</w:t>
      </w:r>
      <w:r w:rsidR="000D1C92" w:rsidRPr="00192F5A">
        <w:rPr>
          <w:szCs w:val="24"/>
        </w:rPr>
        <w:t>462-2</w:t>
      </w:r>
      <w:r w:rsidR="00947423" w:rsidRPr="00192F5A">
        <w:rPr>
          <w:szCs w:val="24"/>
        </w:rPr>
        <w:t xml:space="preserve"> e 14</w:t>
      </w:r>
      <w:r w:rsidR="008661AD">
        <w:rPr>
          <w:szCs w:val="24"/>
        </w:rPr>
        <w:t>.</w:t>
      </w:r>
      <w:r w:rsidR="00947423" w:rsidRPr="00192F5A">
        <w:rPr>
          <w:szCs w:val="24"/>
        </w:rPr>
        <w:t>462-3 respectivamente</w:t>
      </w:r>
      <w:r w:rsidR="000D1C92" w:rsidRPr="00192F5A">
        <w:rPr>
          <w:szCs w:val="24"/>
        </w:rPr>
        <w:t xml:space="preserve">, com os quais se pretende usá-los, sob as seguintes condições: </w:t>
      </w:r>
    </w:p>
    <w:p w14:paraId="5167C8FE" w14:textId="759A38F9" w:rsidR="00CE26C9" w:rsidRPr="00192F5A" w:rsidRDefault="00CE26C9" w:rsidP="007E6842">
      <w:pPr>
        <w:pStyle w:val="Recuodecorpodetexto"/>
        <w:numPr>
          <w:ilvl w:val="0"/>
          <w:numId w:val="30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durante a armazenagem; </w:t>
      </w:r>
    </w:p>
    <w:p w14:paraId="15968C92" w14:textId="1513A9C6" w:rsidR="00CE26C9" w:rsidRPr="00192F5A" w:rsidRDefault="00CE26C9" w:rsidP="007E6842">
      <w:pPr>
        <w:pStyle w:val="Recuodecorpodetexto"/>
        <w:numPr>
          <w:ilvl w:val="0"/>
          <w:numId w:val="30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> sob o efeito do gás transportado; e</w:t>
      </w:r>
      <w:r w:rsidR="008661AD">
        <w:rPr>
          <w:szCs w:val="24"/>
        </w:rPr>
        <w:t>,</w:t>
      </w:r>
    </w:p>
    <w:p w14:paraId="4B9B7DC7" w14:textId="261F41E1" w:rsidR="00CE26C9" w:rsidRPr="00192F5A" w:rsidRDefault="00CE26C9" w:rsidP="007E6842">
      <w:pPr>
        <w:pStyle w:val="Recuodecorpodetexto"/>
        <w:numPr>
          <w:ilvl w:val="0"/>
          <w:numId w:val="30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 levando em conta o ambiente de serviço e as condições operacionais. </w:t>
      </w:r>
    </w:p>
    <w:p w14:paraId="7335D0D3" w14:textId="77777777" w:rsidR="007E6842" w:rsidRDefault="007E6842" w:rsidP="007E6842">
      <w:pPr>
        <w:pStyle w:val="Recuodecorpodetexto"/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</w:p>
    <w:p w14:paraId="3A1C8F2A" w14:textId="67103107" w:rsidR="006477DB" w:rsidRDefault="00097528" w:rsidP="007E6842">
      <w:pPr>
        <w:pStyle w:val="Recuodecorpodetexto"/>
        <w:numPr>
          <w:ilvl w:val="3"/>
          <w:numId w:val="1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 </w:t>
      </w:r>
      <w:r w:rsidR="006477DB" w:rsidRPr="00192F5A">
        <w:rPr>
          <w:szCs w:val="24"/>
        </w:rPr>
        <w:t>Os componentes metálicos para transição devem ser fabricados a partir</w:t>
      </w:r>
      <w:r w:rsidR="00516D7F" w:rsidRPr="00192F5A">
        <w:rPr>
          <w:szCs w:val="24"/>
        </w:rPr>
        <w:t xml:space="preserve"> dos</w:t>
      </w:r>
      <w:r w:rsidR="006477DB" w:rsidRPr="00192F5A">
        <w:rPr>
          <w:szCs w:val="24"/>
        </w:rPr>
        <w:t xml:space="preserve"> materiais listados na Tabela </w:t>
      </w:r>
      <w:r w:rsidR="005F5FF8" w:rsidRPr="00192F5A">
        <w:rPr>
          <w:szCs w:val="24"/>
        </w:rPr>
        <w:t>3</w:t>
      </w:r>
      <w:r w:rsidR="006477DB" w:rsidRPr="00192F5A">
        <w:rPr>
          <w:szCs w:val="24"/>
        </w:rPr>
        <w:t xml:space="preserve"> </w:t>
      </w:r>
      <w:r w:rsidR="00B76AD8" w:rsidRPr="00192F5A">
        <w:rPr>
          <w:szCs w:val="24"/>
        </w:rPr>
        <w:t xml:space="preserve">e devem ser fornecidos </w:t>
      </w:r>
      <w:r w:rsidR="00516D7F" w:rsidRPr="00192F5A">
        <w:rPr>
          <w:szCs w:val="24"/>
        </w:rPr>
        <w:t xml:space="preserve">conforme especificado no </w:t>
      </w:r>
      <w:r w:rsidR="002444BB" w:rsidRPr="00192F5A">
        <w:rPr>
          <w:szCs w:val="24"/>
        </w:rPr>
        <w:t>Pedido de C</w:t>
      </w:r>
      <w:r w:rsidR="00BE2090">
        <w:rPr>
          <w:szCs w:val="24"/>
        </w:rPr>
        <w:t>ompra, Autorização de Fornecimento ou</w:t>
      </w:r>
      <w:r w:rsidR="002444BB" w:rsidRPr="00192F5A">
        <w:rPr>
          <w:szCs w:val="24"/>
        </w:rPr>
        <w:t xml:space="preserve"> Requisição de Material</w:t>
      </w:r>
      <w:r w:rsidR="006477DB" w:rsidRPr="00192F5A">
        <w:rPr>
          <w:szCs w:val="24"/>
        </w:rPr>
        <w:t xml:space="preserve">. O fabricante da </w:t>
      </w:r>
      <w:r w:rsidR="00516D7F" w:rsidRPr="00192F5A">
        <w:rPr>
          <w:szCs w:val="24"/>
        </w:rPr>
        <w:t xml:space="preserve">transição </w:t>
      </w:r>
      <w:r w:rsidR="006477DB" w:rsidRPr="00192F5A">
        <w:rPr>
          <w:szCs w:val="24"/>
        </w:rPr>
        <w:t xml:space="preserve">deve fornecer </w:t>
      </w:r>
      <w:r w:rsidR="007015B9" w:rsidRPr="00192F5A">
        <w:rPr>
          <w:szCs w:val="24"/>
        </w:rPr>
        <w:t xml:space="preserve">os </w:t>
      </w:r>
      <w:r w:rsidR="00BE2090">
        <w:rPr>
          <w:szCs w:val="24"/>
        </w:rPr>
        <w:t>certificados de</w:t>
      </w:r>
      <w:r w:rsidR="00516D7F" w:rsidRPr="00192F5A">
        <w:rPr>
          <w:szCs w:val="24"/>
        </w:rPr>
        <w:t xml:space="preserve"> qualidade </w:t>
      </w:r>
      <w:r w:rsidR="006477DB" w:rsidRPr="00192F5A">
        <w:rPr>
          <w:szCs w:val="24"/>
        </w:rPr>
        <w:t>de todos os materiais utilizados na fabricação.</w:t>
      </w:r>
    </w:p>
    <w:p w14:paraId="07D99F34" w14:textId="6E1EC6BA" w:rsidR="007E6842" w:rsidRDefault="007E6842">
      <w:pPr>
        <w:rPr>
          <w:rFonts w:eastAsia="Arial" w:cs="Arial"/>
          <w:color w:val="000000"/>
          <w:szCs w:val="24"/>
          <w:lang w:eastAsia="pt-BR"/>
        </w:rPr>
      </w:pPr>
      <w:r>
        <w:rPr>
          <w:szCs w:val="24"/>
        </w:rPr>
        <w:br w:type="page"/>
      </w:r>
    </w:p>
    <w:p w14:paraId="2C352EC7" w14:textId="77777777" w:rsidR="003E7EF0" w:rsidRPr="00192F5A" w:rsidRDefault="003E7EF0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jc w:val="center"/>
        <w:rPr>
          <w:b/>
          <w:bCs/>
          <w:szCs w:val="24"/>
        </w:rPr>
      </w:pPr>
      <w:r w:rsidRPr="00192F5A">
        <w:rPr>
          <w:b/>
          <w:bCs/>
          <w:szCs w:val="24"/>
        </w:rPr>
        <w:lastRenderedPageBreak/>
        <w:t xml:space="preserve">Tabela </w:t>
      </w:r>
      <w:r w:rsidR="005F5FF8" w:rsidRPr="00192F5A">
        <w:rPr>
          <w:b/>
          <w:bCs/>
          <w:szCs w:val="24"/>
        </w:rPr>
        <w:t>3</w:t>
      </w:r>
      <w:r w:rsidRPr="00192F5A">
        <w:rPr>
          <w:b/>
          <w:bCs/>
          <w:szCs w:val="24"/>
        </w:rPr>
        <w:t xml:space="preserve"> –</w:t>
      </w:r>
      <w:r w:rsidR="005704BA" w:rsidRPr="00192F5A">
        <w:rPr>
          <w:b/>
          <w:bCs/>
          <w:szCs w:val="24"/>
        </w:rPr>
        <w:t xml:space="preserve"> </w:t>
      </w:r>
      <w:r w:rsidR="005704BA" w:rsidRPr="00014C60">
        <w:rPr>
          <w:szCs w:val="24"/>
        </w:rPr>
        <w:t>C</w:t>
      </w:r>
      <w:r w:rsidRPr="00014C60">
        <w:rPr>
          <w:szCs w:val="24"/>
        </w:rPr>
        <w:t>omponentes metálicos</w:t>
      </w:r>
      <w:r w:rsidR="005704BA" w:rsidRPr="00014C60">
        <w:rPr>
          <w:szCs w:val="24"/>
        </w:rPr>
        <w:t xml:space="preserve"> para transições</w:t>
      </w:r>
    </w:p>
    <w:tbl>
      <w:tblPr>
        <w:tblStyle w:val="Tabelacomgrade"/>
        <w:tblW w:w="0" w:type="auto"/>
        <w:tblInd w:w="28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B76AD8" w:rsidRPr="00192F5A" w14:paraId="513FB39F" w14:textId="77777777" w:rsidTr="00CE26C9">
        <w:trPr>
          <w:trHeight w:val="170"/>
        </w:trPr>
        <w:tc>
          <w:tcPr>
            <w:tcW w:w="3114" w:type="dxa"/>
          </w:tcPr>
          <w:p w14:paraId="0F5051A7" w14:textId="77777777" w:rsidR="00B76AD8" w:rsidRPr="00192F5A" w:rsidRDefault="00B76AD8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b/>
                <w:bCs/>
                <w:szCs w:val="24"/>
              </w:rPr>
              <w:t>Material</w:t>
            </w:r>
          </w:p>
        </w:tc>
        <w:tc>
          <w:tcPr>
            <w:tcW w:w="6379" w:type="dxa"/>
          </w:tcPr>
          <w:p w14:paraId="1759207A" w14:textId="77777777" w:rsidR="00B76AD8" w:rsidRPr="00192F5A" w:rsidRDefault="00B76AD8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b/>
                <w:bCs/>
                <w:szCs w:val="24"/>
              </w:rPr>
              <w:t>Normas relevantes</w:t>
            </w:r>
          </w:p>
        </w:tc>
      </w:tr>
      <w:tr w:rsidR="003E7EF0" w:rsidRPr="00374125" w14:paraId="30124711" w14:textId="77777777" w:rsidTr="00CE26C9">
        <w:trPr>
          <w:trHeight w:val="170"/>
        </w:trPr>
        <w:tc>
          <w:tcPr>
            <w:tcW w:w="3114" w:type="dxa"/>
          </w:tcPr>
          <w:p w14:paraId="13DAC9A9" w14:textId="77777777" w:rsidR="003E7EF0" w:rsidRPr="00192F5A" w:rsidRDefault="003E7EF0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 xml:space="preserve">Cobre e ligas de cobre </w:t>
            </w:r>
          </w:p>
        </w:tc>
        <w:tc>
          <w:tcPr>
            <w:tcW w:w="6379" w:type="dxa"/>
          </w:tcPr>
          <w:p w14:paraId="4B770547" w14:textId="77777777" w:rsidR="003E7EF0" w:rsidRPr="00192F5A" w:rsidRDefault="003E7EF0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  <w:lang w:val="en-US"/>
              </w:rPr>
            </w:pPr>
            <w:r w:rsidRPr="00192F5A">
              <w:rPr>
                <w:szCs w:val="24"/>
                <w:lang w:val="en-US"/>
              </w:rPr>
              <w:t xml:space="preserve">ABNT NBR 13206, ABNT NBR 11720, EN 12166, </w:t>
            </w:r>
            <w:r w:rsidRPr="00C12D62">
              <w:rPr>
                <w:szCs w:val="24"/>
                <w:lang w:val="en-US"/>
              </w:rPr>
              <w:t>ASTM B16</w:t>
            </w:r>
          </w:p>
        </w:tc>
      </w:tr>
      <w:tr w:rsidR="003E7EF0" w:rsidRPr="00192F5A" w14:paraId="74B4B6C2" w14:textId="77777777" w:rsidTr="00CE26C9">
        <w:tc>
          <w:tcPr>
            <w:tcW w:w="3114" w:type="dxa"/>
          </w:tcPr>
          <w:p w14:paraId="483D1B96" w14:textId="77777777" w:rsidR="003E7EF0" w:rsidRPr="00192F5A" w:rsidRDefault="003E7EF0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 xml:space="preserve">Aço carbono </w:t>
            </w:r>
          </w:p>
          <w:p w14:paraId="6B581D1C" w14:textId="77777777" w:rsidR="003E7EF0" w:rsidRPr="00192F5A" w:rsidRDefault="003E7EF0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</w:p>
        </w:tc>
        <w:tc>
          <w:tcPr>
            <w:tcW w:w="6379" w:type="dxa"/>
          </w:tcPr>
          <w:p w14:paraId="2E61B049" w14:textId="12919FB2" w:rsidR="00ED1ADA" w:rsidRPr="00192F5A" w:rsidRDefault="009858EC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>API</w:t>
            </w:r>
            <w:r w:rsidR="00057B7D" w:rsidRPr="00192F5A">
              <w:rPr>
                <w:szCs w:val="24"/>
              </w:rPr>
              <w:t xml:space="preserve"> </w:t>
            </w:r>
            <w:proofErr w:type="spellStart"/>
            <w:r w:rsidRPr="00192F5A">
              <w:rPr>
                <w:szCs w:val="24"/>
              </w:rPr>
              <w:t>Spec</w:t>
            </w:r>
            <w:proofErr w:type="spellEnd"/>
            <w:r w:rsidR="00057B7D" w:rsidRPr="00192F5A">
              <w:rPr>
                <w:szCs w:val="24"/>
              </w:rPr>
              <w:t xml:space="preserve"> 5L,</w:t>
            </w:r>
            <w:r w:rsidRPr="00192F5A">
              <w:rPr>
                <w:szCs w:val="24"/>
              </w:rPr>
              <w:t xml:space="preserve"> </w:t>
            </w:r>
            <w:r w:rsidR="00057B7D" w:rsidRPr="00192F5A">
              <w:rPr>
                <w:szCs w:val="24"/>
              </w:rPr>
              <w:t>ASTM A53</w:t>
            </w:r>
            <w:r w:rsidRPr="00192F5A">
              <w:rPr>
                <w:szCs w:val="24"/>
              </w:rPr>
              <w:t xml:space="preserve">, </w:t>
            </w:r>
            <w:r w:rsidR="00240BAD">
              <w:rPr>
                <w:szCs w:val="24"/>
              </w:rPr>
              <w:t>ASTM A105, ASTM A</w:t>
            </w:r>
            <w:r w:rsidR="00057B7D" w:rsidRPr="00192F5A">
              <w:rPr>
                <w:szCs w:val="24"/>
              </w:rPr>
              <w:t xml:space="preserve">106, ASTM A181, </w:t>
            </w:r>
            <w:r w:rsidRPr="00192F5A">
              <w:rPr>
                <w:szCs w:val="24"/>
              </w:rPr>
              <w:t>ASTM</w:t>
            </w:r>
            <w:r w:rsidR="003E7EF0" w:rsidRPr="00192F5A">
              <w:rPr>
                <w:szCs w:val="24"/>
              </w:rPr>
              <w:t xml:space="preserve"> A216</w:t>
            </w:r>
            <w:r w:rsidR="006477DB" w:rsidRPr="00192F5A">
              <w:rPr>
                <w:szCs w:val="24"/>
              </w:rPr>
              <w:t>,</w:t>
            </w:r>
            <w:r w:rsidR="00057B7D" w:rsidRPr="00192F5A">
              <w:rPr>
                <w:szCs w:val="24"/>
              </w:rPr>
              <w:t xml:space="preserve"> ASTM A234, </w:t>
            </w:r>
            <w:r w:rsidRPr="00192F5A">
              <w:rPr>
                <w:szCs w:val="24"/>
              </w:rPr>
              <w:t>ABNT NBR 5580, ABNT NBR 5590, ISO 3183</w:t>
            </w:r>
            <w:r w:rsidR="00C17DC5" w:rsidRPr="00192F5A">
              <w:rPr>
                <w:szCs w:val="24"/>
              </w:rPr>
              <w:t xml:space="preserve"> </w:t>
            </w:r>
          </w:p>
        </w:tc>
      </w:tr>
      <w:tr w:rsidR="00ED1ADA" w:rsidRPr="00192F5A" w14:paraId="1AD77568" w14:textId="77777777" w:rsidTr="00CE26C9">
        <w:tc>
          <w:tcPr>
            <w:tcW w:w="3114" w:type="dxa"/>
          </w:tcPr>
          <w:p w14:paraId="53D4334D" w14:textId="77777777" w:rsidR="00ED1ADA" w:rsidRPr="00192F5A" w:rsidRDefault="00ED1ADA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>Aço inoxidável</w:t>
            </w:r>
          </w:p>
        </w:tc>
        <w:tc>
          <w:tcPr>
            <w:tcW w:w="6379" w:type="dxa"/>
          </w:tcPr>
          <w:p w14:paraId="0EC0F082" w14:textId="77777777" w:rsidR="00ED1ADA" w:rsidRPr="00192F5A" w:rsidRDefault="00ED1ADA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>AISI A304, AISI A310, AISI A316</w:t>
            </w:r>
          </w:p>
        </w:tc>
      </w:tr>
      <w:tr w:rsidR="005D38DC" w:rsidRPr="00192F5A" w14:paraId="040DA28F" w14:textId="77777777" w:rsidTr="00CE26C9">
        <w:tc>
          <w:tcPr>
            <w:tcW w:w="3114" w:type="dxa"/>
          </w:tcPr>
          <w:p w14:paraId="56BFE9E0" w14:textId="77777777" w:rsidR="005D38DC" w:rsidRPr="00192F5A" w:rsidRDefault="005D38DC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 xml:space="preserve">Ferro Maleável </w:t>
            </w:r>
          </w:p>
        </w:tc>
        <w:tc>
          <w:tcPr>
            <w:tcW w:w="6379" w:type="dxa"/>
          </w:tcPr>
          <w:p w14:paraId="1B7C2113" w14:textId="77777777" w:rsidR="005D38DC" w:rsidRPr="00192F5A" w:rsidRDefault="005D38DC" w:rsidP="00374125">
            <w:pPr>
              <w:pStyle w:val="Recuodecorpodetexto"/>
              <w:tabs>
                <w:tab w:val="left" w:pos="0"/>
              </w:tabs>
              <w:spacing w:after="240" w:line="240" w:lineRule="auto"/>
              <w:ind w:left="142" w:right="140" w:firstLine="0"/>
              <w:rPr>
                <w:szCs w:val="24"/>
              </w:rPr>
            </w:pPr>
            <w:r w:rsidRPr="00192F5A">
              <w:rPr>
                <w:szCs w:val="24"/>
              </w:rPr>
              <w:t>ABNT NBR 6925, ABNT NBR 6943</w:t>
            </w:r>
          </w:p>
        </w:tc>
      </w:tr>
    </w:tbl>
    <w:p w14:paraId="1A21F476" w14:textId="3B3204D6" w:rsidR="005704BA" w:rsidRDefault="00CA22E1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>Nota: Sob consulta, podem ser empregados materiais metálicos diferente dos listados na Tabela 3, desde que previamente autorizado pel</w:t>
      </w:r>
      <w:r w:rsidR="00A3702A">
        <w:rPr>
          <w:szCs w:val="24"/>
        </w:rPr>
        <w:t>a</w:t>
      </w:r>
      <w:r>
        <w:rPr>
          <w:szCs w:val="24"/>
        </w:rPr>
        <w:t xml:space="preserve"> </w:t>
      </w:r>
      <w:r w:rsidRPr="00086417">
        <w:rPr>
          <w:b/>
          <w:szCs w:val="24"/>
        </w:rPr>
        <w:t>CONTRATANTE</w:t>
      </w:r>
      <w:r>
        <w:rPr>
          <w:szCs w:val="24"/>
        </w:rPr>
        <w:t>.</w:t>
      </w:r>
    </w:p>
    <w:p w14:paraId="18E0F6A0" w14:textId="77777777" w:rsidR="009C1D8B" w:rsidRPr="00192F5A" w:rsidRDefault="00765A87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 w:rsidRPr="00192F5A">
        <w:rPr>
          <w:b/>
          <w:szCs w:val="24"/>
        </w:rPr>
        <w:t xml:space="preserve"> Principais dimensões das transições </w:t>
      </w:r>
      <w:r w:rsidR="00F068A3" w:rsidRPr="00192F5A">
        <w:rPr>
          <w:b/>
          <w:szCs w:val="24"/>
        </w:rPr>
        <w:t>–</w:t>
      </w:r>
      <w:r w:rsidRPr="00192F5A">
        <w:rPr>
          <w:b/>
          <w:szCs w:val="24"/>
        </w:rPr>
        <w:t xml:space="preserve"> </w:t>
      </w:r>
      <w:r w:rsidR="00F068A3" w:rsidRPr="00192F5A">
        <w:rPr>
          <w:b/>
          <w:szCs w:val="24"/>
        </w:rPr>
        <w:t xml:space="preserve">PEAD, </w:t>
      </w:r>
      <w:r w:rsidRPr="00192F5A">
        <w:rPr>
          <w:b/>
          <w:szCs w:val="24"/>
        </w:rPr>
        <w:t>aço</w:t>
      </w:r>
      <w:r w:rsidR="00F068A3" w:rsidRPr="00192F5A">
        <w:rPr>
          <w:b/>
          <w:szCs w:val="24"/>
        </w:rPr>
        <w:t xml:space="preserve"> e </w:t>
      </w:r>
      <w:r w:rsidRPr="00192F5A">
        <w:rPr>
          <w:b/>
          <w:szCs w:val="24"/>
        </w:rPr>
        <w:t xml:space="preserve">cobre </w:t>
      </w:r>
    </w:p>
    <w:p w14:paraId="15ED305F" w14:textId="77777777" w:rsidR="00765A87" w:rsidRPr="00192F5A" w:rsidRDefault="00765A87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>Caso sejam utilizados tubos nas transições, estes devem ter as seguintes dimensões:</w:t>
      </w:r>
    </w:p>
    <w:p w14:paraId="1A845787" w14:textId="15DF586A" w:rsidR="00765A87" w:rsidRPr="00192F5A" w:rsidRDefault="00510014" w:rsidP="00374125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240" w:line="240" w:lineRule="auto"/>
        <w:ind w:left="142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 xml:space="preserve"> </w:t>
      </w:r>
      <w:r w:rsidR="00765A87" w:rsidRPr="00192F5A">
        <w:rPr>
          <w:rFonts w:cs="Arial"/>
          <w:b/>
          <w:bCs/>
          <w:color w:val="000000"/>
          <w:szCs w:val="24"/>
        </w:rPr>
        <w:t>PEAD</w:t>
      </w:r>
    </w:p>
    <w:p w14:paraId="4BB360C7" w14:textId="2E64C8C1" w:rsidR="00765A87" w:rsidRPr="00192F5A" w:rsidRDefault="00510014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65A87" w:rsidRPr="00192F5A">
        <w:rPr>
          <w:szCs w:val="24"/>
        </w:rPr>
        <w:t>Para todos os diâmetros a serem utilizados, a espessura de parede dos tubos de PEAD deverá ser SDR11 conforme NBR 14</w:t>
      </w:r>
      <w:r w:rsidR="008661AD">
        <w:rPr>
          <w:szCs w:val="24"/>
        </w:rPr>
        <w:t>.</w:t>
      </w:r>
      <w:r w:rsidR="00765A87" w:rsidRPr="00192F5A">
        <w:rPr>
          <w:szCs w:val="24"/>
        </w:rPr>
        <w:t>462-2</w:t>
      </w:r>
      <w:r>
        <w:rPr>
          <w:szCs w:val="24"/>
        </w:rPr>
        <w:t>.</w:t>
      </w:r>
    </w:p>
    <w:p w14:paraId="4C4C8BF9" w14:textId="6B7653F3" w:rsidR="00765A87" w:rsidRPr="00192F5A" w:rsidRDefault="00510014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65A87" w:rsidRPr="00192F5A">
        <w:rPr>
          <w:szCs w:val="24"/>
        </w:rPr>
        <w:t xml:space="preserve">O tubo de PEAD a ser fornecido na transição deve possuir comprimento mínimo que permita </w:t>
      </w:r>
      <w:r w:rsidR="00B444CE" w:rsidRPr="00192F5A">
        <w:rPr>
          <w:szCs w:val="24"/>
        </w:rPr>
        <w:t xml:space="preserve">pelo menos uma </w:t>
      </w:r>
      <w:r w:rsidR="00765A87" w:rsidRPr="00192F5A">
        <w:rPr>
          <w:szCs w:val="24"/>
        </w:rPr>
        <w:t xml:space="preserve">solda por </w:t>
      </w:r>
      <w:proofErr w:type="spellStart"/>
      <w:r w:rsidR="00765A87" w:rsidRPr="00192F5A">
        <w:rPr>
          <w:szCs w:val="24"/>
        </w:rPr>
        <w:t>eletrofusão</w:t>
      </w:r>
      <w:proofErr w:type="spellEnd"/>
      <w:r w:rsidR="00CA22E1">
        <w:rPr>
          <w:szCs w:val="24"/>
        </w:rPr>
        <w:t xml:space="preserve">, seguindo as recomendações do comprimento mínimo das conexões do tipo </w:t>
      </w:r>
      <w:proofErr w:type="spellStart"/>
      <w:r w:rsidR="00CA22E1">
        <w:rPr>
          <w:szCs w:val="24"/>
        </w:rPr>
        <w:t>spigot</w:t>
      </w:r>
      <w:proofErr w:type="spellEnd"/>
      <w:r w:rsidR="00CA22E1">
        <w:rPr>
          <w:szCs w:val="24"/>
        </w:rPr>
        <w:t>, conforme definido na NBR 14</w:t>
      </w:r>
      <w:r w:rsidR="008661AD">
        <w:rPr>
          <w:szCs w:val="24"/>
        </w:rPr>
        <w:t>.</w:t>
      </w:r>
      <w:r w:rsidR="00CA22E1">
        <w:rPr>
          <w:szCs w:val="24"/>
        </w:rPr>
        <w:t>462-3</w:t>
      </w:r>
      <w:r w:rsidR="00765A87" w:rsidRPr="00192F5A">
        <w:rPr>
          <w:szCs w:val="24"/>
        </w:rPr>
        <w:t xml:space="preserve">.  </w:t>
      </w:r>
    </w:p>
    <w:p w14:paraId="0DDE1EF1" w14:textId="58EC21A1" w:rsidR="00765A87" w:rsidRDefault="00510014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65A87" w:rsidRPr="00192F5A">
        <w:rPr>
          <w:szCs w:val="24"/>
        </w:rPr>
        <w:t>A extremidade com tubo de PEAD deve ser fornecida pronta para solda, sem chanfro, com ponta lisa e corte reto.</w:t>
      </w:r>
    </w:p>
    <w:p w14:paraId="7B86A2C8" w14:textId="3C87E76A" w:rsidR="00765A87" w:rsidRPr="00192F5A" w:rsidRDefault="00510014" w:rsidP="00374125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240" w:line="240" w:lineRule="auto"/>
        <w:ind w:left="142"/>
        <w:rPr>
          <w:rFonts w:cs="Arial"/>
          <w:b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 xml:space="preserve"> </w:t>
      </w:r>
      <w:r w:rsidR="00765A87" w:rsidRPr="00192F5A">
        <w:rPr>
          <w:rFonts w:cs="Arial"/>
          <w:b/>
          <w:bCs/>
          <w:color w:val="000000"/>
          <w:szCs w:val="24"/>
        </w:rPr>
        <w:t>A</w:t>
      </w:r>
      <w:r w:rsidR="00F068A3" w:rsidRPr="00192F5A">
        <w:rPr>
          <w:rFonts w:cs="Arial"/>
          <w:b/>
          <w:bCs/>
          <w:color w:val="000000"/>
          <w:szCs w:val="24"/>
        </w:rPr>
        <w:t xml:space="preserve">ço </w:t>
      </w:r>
      <w:r w:rsidR="00E52A2F">
        <w:rPr>
          <w:rFonts w:cs="Arial"/>
          <w:b/>
          <w:bCs/>
          <w:color w:val="000000"/>
          <w:szCs w:val="24"/>
        </w:rPr>
        <w:t>Carbono</w:t>
      </w:r>
    </w:p>
    <w:p w14:paraId="1A8D17CF" w14:textId="5D0A39BD" w:rsidR="00765A87" w:rsidRPr="00192F5A" w:rsidRDefault="00CD18C9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65A87" w:rsidRPr="00192F5A">
        <w:rPr>
          <w:szCs w:val="24"/>
        </w:rPr>
        <w:t>Os diâmetros e espessuras dos tubos de aço</w:t>
      </w:r>
      <w:r w:rsidR="00D33EF9">
        <w:rPr>
          <w:szCs w:val="24"/>
        </w:rPr>
        <w:t xml:space="preserve"> carbono</w:t>
      </w:r>
      <w:r w:rsidR="00CA22E1">
        <w:rPr>
          <w:szCs w:val="24"/>
        </w:rPr>
        <w:t>,</w:t>
      </w:r>
      <w:r w:rsidR="00765A87" w:rsidRPr="00192F5A">
        <w:rPr>
          <w:szCs w:val="24"/>
        </w:rPr>
        <w:t xml:space="preserve"> utilizados nas transições</w:t>
      </w:r>
      <w:r w:rsidR="00CA22E1">
        <w:rPr>
          <w:szCs w:val="24"/>
        </w:rPr>
        <w:t>,</w:t>
      </w:r>
      <w:r w:rsidR="00765A87" w:rsidRPr="00192F5A">
        <w:rPr>
          <w:szCs w:val="24"/>
        </w:rPr>
        <w:t xml:space="preserve"> devem </w:t>
      </w:r>
      <w:r w:rsidR="00D70E44" w:rsidRPr="00192F5A">
        <w:rPr>
          <w:szCs w:val="24"/>
        </w:rPr>
        <w:t xml:space="preserve">ser </w:t>
      </w:r>
      <w:r w:rsidR="00765A87" w:rsidRPr="00192F5A">
        <w:rPr>
          <w:szCs w:val="24"/>
        </w:rPr>
        <w:t xml:space="preserve">informados </w:t>
      </w:r>
      <w:r w:rsidR="00D70E44" w:rsidRPr="00192F5A">
        <w:rPr>
          <w:szCs w:val="24"/>
        </w:rPr>
        <w:t>pel</w:t>
      </w:r>
      <w:r w:rsidR="00A3702A">
        <w:rPr>
          <w:szCs w:val="24"/>
        </w:rPr>
        <w:t>a</w:t>
      </w:r>
      <w:r w:rsidR="00D70E44" w:rsidRPr="00192F5A">
        <w:rPr>
          <w:szCs w:val="24"/>
        </w:rPr>
        <w:t xml:space="preserve"> </w:t>
      </w:r>
      <w:r w:rsidR="00765A87" w:rsidRPr="00086417">
        <w:rPr>
          <w:b/>
          <w:szCs w:val="24"/>
        </w:rPr>
        <w:t>CONTRATANTE</w:t>
      </w:r>
      <w:r w:rsidR="00765A87" w:rsidRPr="00192F5A">
        <w:rPr>
          <w:szCs w:val="24"/>
        </w:rPr>
        <w:t xml:space="preserve"> </w:t>
      </w:r>
      <w:r w:rsidR="00D70E44" w:rsidRPr="00192F5A">
        <w:rPr>
          <w:szCs w:val="24"/>
        </w:rPr>
        <w:t>n</w:t>
      </w:r>
      <w:r w:rsidR="00765A87" w:rsidRPr="00192F5A">
        <w:rPr>
          <w:szCs w:val="24"/>
        </w:rPr>
        <w:t xml:space="preserve">o </w:t>
      </w:r>
      <w:r w:rsidR="00510014">
        <w:rPr>
          <w:szCs w:val="24"/>
        </w:rPr>
        <w:t>Pedido de C</w:t>
      </w:r>
      <w:r w:rsidR="00765A87" w:rsidRPr="00192F5A">
        <w:rPr>
          <w:szCs w:val="24"/>
        </w:rPr>
        <w:t>ompra</w:t>
      </w:r>
      <w:r w:rsidR="00510014">
        <w:rPr>
          <w:szCs w:val="24"/>
        </w:rPr>
        <w:t>, Autorização de Fornecimento ou Requisição de Material</w:t>
      </w:r>
      <w:r w:rsidR="00765A87" w:rsidRPr="00192F5A">
        <w:rPr>
          <w:szCs w:val="24"/>
        </w:rPr>
        <w:t xml:space="preserve">. </w:t>
      </w:r>
    </w:p>
    <w:p w14:paraId="269B7D2C" w14:textId="0FD373ED" w:rsidR="00765A87" w:rsidRDefault="00CD18C9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765A87" w:rsidRPr="00192F5A">
        <w:rPr>
          <w:szCs w:val="24"/>
        </w:rPr>
        <w:t xml:space="preserve">No </w:t>
      </w:r>
      <w:r w:rsidR="00ED66D6">
        <w:rPr>
          <w:szCs w:val="24"/>
        </w:rPr>
        <w:t>caso de extremidade roscada o</w:t>
      </w:r>
      <w:r w:rsidR="00765A87" w:rsidRPr="00192F5A">
        <w:rPr>
          <w:szCs w:val="24"/>
        </w:rPr>
        <w:t xml:space="preserve"> comprimento deve ser compatível com o dimens</w:t>
      </w:r>
      <w:r w:rsidR="00C33DFD" w:rsidRPr="00192F5A">
        <w:rPr>
          <w:szCs w:val="24"/>
        </w:rPr>
        <w:t xml:space="preserve">ional </w:t>
      </w:r>
      <w:r w:rsidR="00ED66D6">
        <w:rPr>
          <w:szCs w:val="24"/>
        </w:rPr>
        <w:t>e o tipo de</w:t>
      </w:r>
      <w:r w:rsidR="00C33DFD" w:rsidRPr="00192F5A">
        <w:rPr>
          <w:szCs w:val="24"/>
        </w:rPr>
        <w:t xml:space="preserve"> rosca.</w:t>
      </w:r>
      <w:r w:rsidR="00ED66D6">
        <w:rPr>
          <w:szCs w:val="24"/>
        </w:rPr>
        <w:t xml:space="preserve"> Além disso, deve ser </w:t>
      </w:r>
      <w:r w:rsidR="00ED66D6" w:rsidRPr="00F40134">
        <w:rPr>
          <w:szCs w:val="24"/>
        </w:rPr>
        <w:t>informado pel</w:t>
      </w:r>
      <w:r w:rsidR="00A3702A">
        <w:rPr>
          <w:szCs w:val="24"/>
        </w:rPr>
        <w:t>a</w:t>
      </w:r>
      <w:r w:rsidR="00ED66D6" w:rsidRPr="00F40134">
        <w:rPr>
          <w:szCs w:val="24"/>
        </w:rPr>
        <w:t xml:space="preserve"> </w:t>
      </w:r>
      <w:r w:rsidR="00ED66D6" w:rsidRPr="00086417">
        <w:rPr>
          <w:b/>
          <w:szCs w:val="24"/>
        </w:rPr>
        <w:t>CONTRATANTE</w:t>
      </w:r>
      <w:r w:rsidR="00ED66D6">
        <w:rPr>
          <w:szCs w:val="24"/>
        </w:rPr>
        <w:t xml:space="preserve"> no </w:t>
      </w:r>
      <w:r w:rsidR="000D20CD" w:rsidRPr="00C74E88">
        <w:rPr>
          <w:szCs w:val="24"/>
        </w:rPr>
        <w:t>P</w:t>
      </w:r>
      <w:r w:rsidR="00ED66D6" w:rsidRPr="00C74E88">
        <w:rPr>
          <w:szCs w:val="24"/>
        </w:rPr>
        <w:t xml:space="preserve">edido de </w:t>
      </w:r>
      <w:r w:rsidR="000D20CD" w:rsidRPr="00C74E88">
        <w:rPr>
          <w:szCs w:val="24"/>
        </w:rPr>
        <w:t>C</w:t>
      </w:r>
      <w:r w:rsidR="00ED66D6" w:rsidRPr="00C74E88">
        <w:rPr>
          <w:szCs w:val="24"/>
        </w:rPr>
        <w:t>ompra</w:t>
      </w:r>
      <w:r w:rsidR="000D20CD" w:rsidRPr="00C74E88">
        <w:rPr>
          <w:szCs w:val="24"/>
        </w:rPr>
        <w:t>, Requisição de Material ou Autorização de Fornecimento</w:t>
      </w:r>
      <w:r w:rsidR="000D20CD">
        <w:rPr>
          <w:szCs w:val="24"/>
        </w:rPr>
        <w:t xml:space="preserve">, </w:t>
      </w:r>
      <w:r w:rsidR="00ED66D6">
        <w:rPr>
          <w:szCs w:val="24"/>
        </w:rPr>
        <w:t xml:space="preserve">o tipo de rosca a ser fornecida (BSP, NPT, interna, </w:t>
      </w:r>
      <w:r w:rsidR="00BC6323">
        <w:rPr>
          <w:szCs w:val="24"/>
        </w:rPr>
        <w:t>externa etc.</w:t>
      </w:r>
      <w:r w:rsidR="00ED66D6">
        <w:rPr>
          <w:szCs w:val="24"/>
        </w:rPr>
        <w:t>) e o tipo de extremidade.</w:t>
      </w:r>
    </w:p>
    <w:p w14:paraId="2F58853E" w14:textId="3BD65FDE" w:rsidR="00D70E44" w:rsidRPr="00192F5A" w:rsidRDefault="009A05FF" w:rsidP="00374125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240" w:line="240" w:lineRule="auto"/>
        <w:ind w:left="142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 xml:space="preserve"> </w:t>
      </w:r>
      <w:r w:rsidR="00F068A3" w:rsidRPr="00192F5A">
        <w:rPr>
          <w:rFonts w:cs="Arial"/>
          <w:b/>
          <w:bCs/>
          <w:color w:val="000000"/>
          <w:szCs w:val="24"/>
        </w:rPr>
        <w:t>Cobre</w:t>
      </w:r>
    </w:p>
    <w:p w14:paraId="7D23C2F9" w14:textId="0B03484A" w:rsidR="00D70E44" w:rsidRPr="00192F5A" w:rsidRDefault="00CD18C9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lastRenderedPageBreak/>
        <w:t xml:space="preserve"> </w:t>
      </w:r>
      <w:r w:rsidR="00D70E44" w:rsidRPr="00192F5A">
        <w:rPr>
          <w:szCs w:val="24"/>
        </w:rPr>
        <w:t>A espessura dos tubos de cobre nas transições deve atender aos requisitos da NBR 13206 C</w:t>
      </w:r>
      <w:r w:rsidR="00F068A3" w:rsidRPr="00192F5A">
        <w:rPr>
          <w:szCs w:val="24"/>
        </w:rPr>
        <w:t xml:space="preserve">lasse </w:t>
      </w:r>
      <w:r w:rsidR="00D70E44" w:rsidRPr="00192F5A">
        <w:rPr>
          <w:szCs w:val="24"/>
        </w:rPr>
        <w:t xml:space="preserve">A. </w:t>
      </w:r>
      <w:r w:rsidR="00ED66D6">
        <w:rPr>
          <w:szCs w:val="24"/>
        </w:rPr>
        <w:t>O</w:t>
      </w:r>
      <w:r>
        <w:rPr>
          <w:szCs w:val="24"/>
        </w:rPr>
        <w:t>s</w:t>
      </w:r>
      <w:r w:rsidR="00ED66D6">
        <w:rPr>
          <w:szCs w:val="24"/>
        </w:rPr>
        <w:t xml:space="preserve"> diâmetro</w:t>
      </w:r>
      <w:r>
        <w:rPr>
          <w:szCs w:val="24"/>
        </w:rPr>
        <w:t xml:space="preserve">s </w:t>
      </w:r>
      <w:r w:rsidR="00ED66D6">
        <w:rPr>
          <w:szCs w:val="24"/>
        </w:rPr>
        <w:t xml:space="preserve">devem ser </w:t>
      </w:r>
      <w:r w:rsidR="00012915">
        <w:rPr>
          <w:szCs w:val="24"/>
        </w:rPr>
        <w:t>informados pel</w:t>
      </w:r>
      <w:r w:rsidR="001A2904">
        <w:rPr>
          <w:szCs w:val="24"/>
        </w:rPr>
        <w:t>a</w:t>
      </w:r>
      <w:r w:rsidR="00012915">
        <w:rPr>
          <w:szCs w:val="24"/>
        </w:rPr>
        <w:t xml:space="preserve"> </w:t>
      </w:r>
      <w:r w:rsidR="00012915" w:rsidRPr="00086417">
        <w:rPr>
          <w:b/>
          <w:szCs w:val="24"/>
        </w:rPr>
        <w:t>CONTRATANTE</w:t>
      </w:r>
      <w:r w:rsidR="00012915">
        <w:rPr>
          <w:szCs w:val="24"/>
        </w:rPr>
        <w:t xml:space="preserve"> no Pedido de C</w:t>
      </w:r>
      <w:r w:rsidR="00ED66D6">
        <w:rPr>
          <w:szCs w:val="24"/>
        </w:rPr>
        <w:t>ompra</w:t>
      </w:r>
      <w:r w:rsidR="00012915">
        <w:rPr>
          <w:szCs w:val="24"/>
        </w:rPr>
        <w:t>, Autorização de Fornecimento ou Requisição de Material</w:t>
      </w:r>
      <w:r w:rsidR="00ED66D6">
        <w:rPr>
          <w:szCs w:val="24"/>
        </w:rPr>
        <w:t>.</w:t>
      </w:r>
    </w:p>
    <w:p w14:paraId="5647AD6C" w14:textId="77777777" w:rsidR="00D70E44" w:rsidRPr="00192F5A" w:rsidRDefault="00CD18C9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D70E44" w:rsidRPr="00192F5A">
        <w:rPr>
          <w:szCs w:val="24"/>
        </w:rPr>
        <w:t>A extremidade com tubo de cobre deve ser fornecida sem chanfro</w:t>
      </w:r>
      <w:r w:rsidR="00391CFF" w:rsidRPr="00192F5A">
        <w:rPr>
          <w:szCs w:val="24"/>
        </w:rPr>
        <w:t xml:space="preserve">, </w:t>
      </w:r>
      <w:r w:rsidR="00D70E44" w:rsidRPr="00192F5A">
        <w:rPr>
          <w:szCs w:val="24"/>
        </w:rPr>
        <w:t>com ponta lisa e corte reto.</w:t>
      </w:r>
    </w:p>
    <w:p w14:paraId="7FC0E6C5" w14:textId="5E39B6F6" w:rsidR="00B45B9F" w:rsidRPr="00192F5A" w:rsidRDefault="000F2B11" w:rsidP="00374125">
      <w:pPr>
        <w:pStyle w:val="PargrafodaLista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ind w:left="142" w:firstLine="0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 xml:space="preserve"> </w:t>
      </w:r>
      <w:r w:rsidR="00B71EA2" w:rsidRPr="00192F5A">
        <w:rPr>
          <w:rFonts w:cs="Arial"/>
          <w:b/>
          <w:bCs/>
          <w:color w:val="000000"/>
          <w:szCs w:val="24"/>
        </w:rPr>
        <w:t>C</w:t>
      </w:r>
      <w:r w:rsidR="00B16E65" w:rsidRPr="00192F5A">
        <w:rPr>
          <w:rFonts w:cs="Arial"/>
          <w:b/>
          <w:bCs/>
          <w:color w:val="000000"/>
          <w:szCs w:val="24"/>
        </w:rPr>
        <w:t>aracterísticas</w:t>
      </w:r>
      <w:r w:rsidR="00B831AC" w:rsidRPr="00192F5A">
        <w:rPr>
          <w:rFonts w:cs="Arial"/>
          <w:b/>
          <w:bCs/>
          <w:color w:val="000000"/>
          <w:szCs w:val="24"/>
        </w:rPr>
        <w:t xml:space="preserve"> </w:t>
      </w:r>
      <w:r w:rsidR="00B71EA2" w:rsidRPr="00192F5A">
        <w:rPr>
          <w:rFonts w:cs="Arial"/>
          <w:b/>
          <w:bCs/>
          <w:color w:val="000000"/>
          <w:szCs w:val="24"/>
        </w:rPr>
        <w:t>Técnicas</w:t>
      </w:r>
    </w:p>
    <w:p w14:paraId="1A8C2A87" w14:textId="52AC8BA8" w:rsidR="00C8191D" w:rsidRPr="00192F5A" w:rsidRDefault="00C8191D" w:rsidP="00374125">
      <w:pPr>
        <w:pStyle w:val="Recuodecorpodetexto"/>
        <w:numPr>
          <w:ilvl w:val="2"/>
          <w:numId w:val="1"/>
        </w:numPr>
        <w:tabs>
          <w:tab w:val="left" w:pos="284"/>
        </w:tabs>
        <w:spacing w:after="240" w:line="240" w:lineRule="auto"/>
        <w:ind w:left="142" w:right="140"/>
        <w:rPr>
          <w:szCs w:val="24"/>
        </w:rPr>
      </w:pPr>
      <w:r w:rsidRPr="00192F5A">
        <w:rPr>
          <w:szCs w:val="24"/>
        </w:rPr>
        <w:t xml:space="preserve">As características </w:t>
      </w:r>
      <w:r w:rsidR="00185101" w:rsidRPr="00192F5A">
        <w:rPr>
          <w:szCs w:val="24"/>
        </w:rPr>
        <w:t xml:space="preserve">técnicas </w:t>
      </w:r>
      <w:r w:rsidR="00B71EA2" w:rsidRPr="00192F5A">
        <w:rPr>
          <w:szCs w:val="24"/>
        </w:rPr>
        <w:t xml:space="preserve">de </w:t>
      </w:r>
      <w:r w:rsidRPr="00192F5A">
        <w:rPr>
          <w:szCs w:val="24"/>
        </w:rPr>
        <w:t xml:space="preserve">cada </w:t>
      </w:r>
      <w:r w:rsidR="00B831AC" w:rsidRPr="00192F5A">
        <w:rPr>
          <w:szCs w:val="24"/>
        </w:rPr>
        <w:t xml:space="preserve">transição </w:t>
      </w:r>
      <w:r w:rsidRPr="00192F5A">
        <w:rPr>
          <w:szCs w:val="24"/>
        </w:rPr>
        <w:t xml:space="preserve">a ser fornecida, devem ser </w:t>
      </w:r>
      <w:r w:rsidR="00B831AC" w:rsidRPr="00192F5A">
        <w:rPr>
          <w:szCs w:val="24"/>
        </w:rPr>
        <w:t xml:space="preserve">apresentadas pelo </w:t>
      </w:r>
      <w:r w:rsidR="00B831AC" w:rsidRPr="00280AE9">
        <w:rPr>
          <w:b/>
          <w:szCs w:val="24"/>
        </w:rPr>
        <w:t>FORNECEDOR</w:t>
      </w:r>
      <w:r w:rsidR="00B831AC" w:rsidRPr="00283FB3">
        <w:rPr>
          <w:bCs/>
          <w:szCs w:val="24"/>
        </w:rPr>
        <w:t>/FABRICANTE</w:t>
      </w:r>
      <w:r w:rsidR="00B831AC" w:rsidRPr="00192F5A">
        <w:rPr>
          <w:szCs w:val="24"/>
        </w:rPr>
        <w:t xml:space="preserve"> </w:t>
      </w:r>
      <w:r w:rsidRPr="00192F5A">
        <w:rPr>
          <w:szCs w:val="24"/>
        </w:rPr>
        <w:t xml:space="preserve">em </w:t>
      </w:r>
      <w:r w:rsidR="00267AE8" w:rsidRPr="00192F5A">
        <w:rPr>
          <w:szCs w:val="24"/>
        </w:rPr>
        <w:t>documento técnico</w:t>
      </w:r>
      <w:r w:rsidR="00CB7613" w:rsidRPr="00192F5A">
        <w:rPr>
          <w:szCs w:val="24"/>
        </w:rPr>
        <w:t xml:space="preserve"> </w:t>
      </w:r>
      <w:r w:rsidR="00B831AC" w:rsidRPr="00192F5A">
        <w:rPr>
          <w:szCs w:val="24"/>
        </w:rPr>
        <w:t xml:space="preserve">(catálogo, </w:t>
      </w:r>
      <w:r w:rsidR="00B831AC" w:rsidRPr="00E52A2F">
        <w:rPr>
          <w:color w:val="auto"/>
          <w:szCs w:val="24"/>
        </w:rPr>
        <w:t>desenho técnico etc.)</w:t>
      </w:r>
      <w:r w:rsidR="00CB7613" w:rsidRPr="00E52A2F">
        <w:rPr>
          <w:color w:val="auto"/>
          <w:szCs w:val="24"/>
        </w:rPr>
        <w:t xml:space="preserve"> </w:t>
      </w:r>
      <w:r w:rsidR="00CB7613" w:rsidRPr="00192F5A">
        <w:rPr>
          <w:szCs w:val="24"/>
        </w:rPr>
        <w:t xml:space="preserve">de forma </w:t>
      </w:r>
      <w:r w:rsidR="00B831AC" w:rsidRPr="00192F5A">
        <w:rPr>
          <w:szCs w:val="24"/>
        </w:rPr>
        <w:t xml:space="preserve">a </w:t>
      </w:r>
      <w:r w:rsidR="00267AE8" w:rsidRPr="00192F5A">
        <w:rPr>
          <w:szCs w:val="24"/>
        </w:rPr>
        <w:t>possibili</w:t>
      </w:r>
      <w:r w:rsidR="00B831AC" w:rsidRPr="00192F5A">
        <w:rPr>
          <w:szCs w:val="24"/>
        </w:rPr>
        <w:t>tar a identificação das características exigida</w:t>
      </w:r>
      <w:r w:rsidR="00267AE8" w:rsidRPr="00192F5A">
        <w:rPr>
          <w:szCs w:val="24"/>
        </w:rPr>
        <w:t xml:space="preserve">s </w:t>
      </w:r>
      <w:r w:rsidR="00CB7613" w:rsidRPr="00192F5A">
        <w:rPr>
          <w:szCs w:val="24"/>
        </w:rPr>
        <w:t>nesta ET</w:t>
      </w:r>
      <w:r w:rsidR="00B831AC" w:rsidRPr="00192F5A">
        <w:rPr>
          <w:szCs w:val="24"/>
        </w:rPr>
        <w:t>, devendo este ser apresentado</w:t>
      </w:r>
      <w:r w:rsidR="00CF0E94" w:rsidRPr="00192F5A">
        <w:rPr>
          <w:szCs w:val="24"/>
        </w:rPr>
        <w:t xml:space="preserve"> </w:t>
      </w:r>
      <w:r w:rsidR="001A2904">
        <w:rPr>
          <w:szCs w:val="24"/>
        </w:rPr>
        <w:t>à</w:t>
      </w:r>
      <w:r w:rsidRPr="00192F5A">
        <w:rPr>
          <w:szCs w:val="24"/>
        </w:rPr>
        <w:t xml:space="preserve"> </w:t>
      </w:r>
      <w:r w:rsidRPr="00086417">
        <w:rPr>
          <w:b/>
          <w:szCs w:val="24"/>
        </w:rPr>
        <w:t>CONTRATANTE</w:t>
      </w:r>
      <w:r w:rsidRPr="00192F5A">
        <w:rPr>
          <w:szCs w:val="24"/>
        </w:rPr>
        <w:t xml:space="preserve"> no momento de apresentação das propostas.</w:t>
      </w:r>
    </w:p>
    <w:p w14:paraId="0396C330" w14:textId="726B6117" w:rsidR="00CF0E94" w:rsidRPr="00192F5A" w:rsidRDefault="00CF0E94" w:rsidP="00374125">
      <w:pPr>
        <w:pStyle w:val="Recuodecorpodetexto"/>
        <w:numPr>
          <w:ilvl w:val="2"/>
          <w:numId w:val="1"/>
        </w:numPr>
        <w:tabs>
          <w:tab w:val="left" w:pos="284"/>
        </w:tabs>
        <w:spacing w:after="240" w:line="240" w:lineRule="auto"/>
        <w:ind w:left="142" w:right="140"/>
        <w:rPr>
          <w:szCs w:val="24"/>
        </w:rPr>
      </w:pPr>
      <w:r w:rsidRPr="00192F5A">
        <w:rPr>
          <w:szCs w:val="24"/>
        </w:rPr>
        <w:t>A critério d</w:t>
      </w:r>
      <w:r w:rsidR="001A2904">
        <w:rPr>
          <w:szCs w:val="24"/>
        </w:rPr>
        <w:t>a</w:t>
      </w:r>
      <w:r w:rsidRPr="00192F5A">
        <w:rPr>
          <w:szCs w:val="24"/>
        </w:rPr>
        <w:t xml:space="preserve"> </w:t>
      </w:r>
      <w:r w:rsidRPr="00086417">
        <w:rPr>
          <w:b/>
          <w:szCs w:val="24"/>
        </w:rPr>
        <w:t>CONTRATANTE</w:t>
      </w:r>
      <w:r w:rsidRPr="00192F5A">
        <w:rPr>
          <w:szCs w:val="24"/>
        </w:rPr>
        <w:t xml:space="preserve"> poderá ser solicitada apresentação de amostras para comprovação das características técnicas exigidas.</w:t>
      </w:r>
    </w:p>
    <w:p w14:paraId="03A01A47" w14:textId="77777777" w:rsidR="00752390" w:rsidRPr="00192F5A" w:rsidRDefault="001B1CCD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 w:rsidRPr="00192F5A">
        <w:rPr>
          <w:b/>
          <w:szCs w:val="24"/>
        </w:rPr>
        <w:t xml:space="preserve"> Extremidades Roscadas</w:t>
      </w:r>
      <w:r w:rsidR="00752390" w:rsidRPr="00192F5A">
        <w:rPr>
          <w:b/>
          <w:szCs w:val="24"/>
        </w:rPr>
        <w:t xml:space="preserve"> </w:t>
      </w:r>
    </w:p>
    <w:p w14:paraId="58C46BDF" w14:textId="6A057200" w:rsidR="00B71EA2" w:rsidRPr="00192F5A" w:rsidRDefault="000F2B11" w:rsidP="00374125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240" w:line="240" w:lineRule="auto"/>
        <w:ind w:left="142"/>
        <w:jc w:val="both"/>
        <w:rPr>
          <w:rFonts w:cs="Arial"/>
          <w:bCs/>
          <w:color w:val="000000"/>
          <w:szCs w:val="24"/>
        </w:rPr>
      </w:pPr>
      <w:r>
        <w:rPr>
          <w:rFonts w:cs="Arial"/>
          <w:bCs/>
          <w:color w:val="000000"/>
          <w:szCs w:val="24"/>
        </w:rPr>
        <w:t xml:space="preserve"> </w:t>
      </w:r>
      <w:r w:rsidR="0079152D" w:rsidRPr="00192F5A">
        <w:rPr>
          <w:rFonts w:cs="Arial"/>
          <w:bCs/>
          <w:color w:val="000000"/>
          <w:szCs w:val="24"/>
        </w:rPr>
        <w:t xml:space="preserve">As extremidades das transições, </w:t>
      </w:r>
      <w:r w:rsidR="00752390" w:rsidRPr="00192F5A">
        <w:rPr>
          <w:rFonts w:cs="Arial"/>
          <w:bCs/>
          <w:color w:val="000000"/>
          <w:szCs w:val="24"/>
        </w:rPr>
        <w:t xml:space="preserve">quando a vedação é feita </w:t>
      </w:r>
      <w:r w:rsidR="0079152D" w:rsidRPr="00192F5A">
        <w:rPr>
          <w:rFonts w:cs="Arial"/>
          <w:bCs/>
          <w:color w:val="000000"/>
          <w:szCs w:val="24"/>
        </w:rPr>
        <w:t>por</w:t>
      </w:r>
      <w:r w:rsidR="00752390" w:rsidRPr="00192F5A">
        <w:rPr>
          <w:rFonts w:cs="Arial"/>
          <w:bCs/>
          <w:color w:val="000000"/>
          <w:szCs w:val="24"/>
        </w:rPr>
        <w:t xml:space="preserve"> rosca, deve</w:t>
      </w:r>
      <w:r w:rsidR="0079152D" w:rsidRPr="00192F5A">
        <w:rPr>
          <w:rFonts w:cs="Arial"/>
          <w:bCs/>
          <w:color w:val="000000"/>
          <w:szCs w:val="24"/>
        </w:rPr>
        <w:t>m</w:t>
      </w:r>
      <w:r w:rsidR="00752390" w:rsidRPr="00192F5A">
        <w:rPr>
          <w:rFonts w:cs="Arial"/>
          <w:bCs/>
          <w:color w:val="000000"/>
          <w:szCs w:val="24"/>
        </w:rPr>
        <w:t xml:space="preserve"> estar em conformidad</w:t>
      </w:r>
      <w:r w:rsidR="00883443" w:rsidRPr="00192F5A">
        <w:rPr>
          <w:rFonts w:cs="Arial"/>
          <w:bCs/>
          <w:color w:val="000000"/>
          <w:szCs w:val="24"/>
        </w:rPr>
        <w:t xml:space="preserve">e com a ABNT NBR </w:t>
      </w:r>
      <w:r w:rsidR="002E3BC6">
        <w:rPr>
          <w:rFonts w:cs="Arial"/>
          <w:bCs/>
          <w:color w:val="000000"/>
          <w:szCs w:val="24"/>
        </w:rPr>
        <w:t xml:space="preserve">NM </w:t>
      </w:r>
      <w:r w:rsidR="00883443" w:rsidRPr="00192F5A">
        <w:rPr>
          <w:rFonts w:cs="Arial"/>
          <w:bCs/>
          <w:color w:val="000000"/>
          <w:szCs w:val="24"/>
        </w:rPr>
        <w:t>ISO 7-1</w:t>
      </w:r>
      <w:r w:rsidR="0079152D" w:rsidRPr="00192F5A">
        <w:rPr>
          <w:rFonts w:cs="Arial"/>
          <w:bCs/>
          <w:color w:val="000000"/>
          <w:szCs w:val="24"/>
        </w:rPr>
        <w:t>, para roscas do</w:t>
      </w:r>
      <w:r w:rsidR="00883443" w:rsidRPr="00192F5A">
        <w:rPr>
          <w:rFonts w:cs="Arial"/>
          <w:bCs/>
          <w:color w:val="000000"/>
          <w:szCs w:val="24"/>
        </w:rPr>
        <w:t xml:space="preserve"> tipo BSP, ou</w:t>
      </w:r>
      <w:r w:rsidR="00D054DD" w:rsidRPr="00192F5A">
        <w:rPr>
          <w:rFonts w:cs="Arial"/>
          <w:bCs/>
          <w:color w:val="000000"/>
          <w:szCs w:val="24"/>
        </w:rPr>
        <w:t xml:space="preserve"> ASME B 1.20.1</w:t>
      </w:r>
      <w:r w:rsidR="00B71EA2" w:rsidRPr="00192F5A">
        <w:rPr>
          <w:rFonts w:cs="Arial"/>
          <w:bCs/>
          <w:color w:val="000000"/>
          <w:szCs w:val="24"/>
        </w:rPr>
        <w:t>,</w:t>
      </w:r>
      <w:r w:rsidR="00883443" w:rsidRPr="00192F5A">
        <w:rPr>
          <w:rFonts w:cs="Arial"/>
          <w:bCs/>
          <w:color w:val="000000"/>
          <w:szCs w:val="24"/>
        </w:rPr>
        <w:t xml:space="preserve"> </w:t>
      </w:r>
      <w:r w:rsidR="00D054DD" w:rsidRPr="00192F5A">
        <w:rPr>
          <w:rFonts w:cs="Arial"/>
          <w:bCs/>
          <w:color w:val="000000"/>
          <w:szCs w:val="24"/>
        </w:rPr>
        <w:t xml:space="preserve">para roscas do tipo </w:t>
      </w:r>
      <w:r w:rsidR="00B71EA2" w:rsidRPr="00192F5A">
        <w:rPr>
          <w:rFonts w:cs="Arial"/>
          <w:bCs/>
          <w:color w:val="000000"/>
          <w:szCs w:val="24"/>
        </w:rPr>
        <w:t>NPT.</w:t>
      </w:r>
    </w:p>
    <w:p w14:paraId="026B2487" w14:textId="77777777" w:rsidR="00B71EA2" w:rsidRPr="00192F5A" w:rsidRDefault="00B71EA2" w:rsidP="00374125">
      <w:pPr>
        <w:pStyle w:val="PargrafodaLista"/>
        <w:autoSpaceDE w:val="0"/>
        <w:autoSpaceDN w:val="0"/>
        <w:adjustRightInd w:val="0"/>
        <w:spacing w:after="240" w:line="240" w:lineRule="auto"/>
        <w:ind w:left="142"/>
        <w:jc w:val="both"/>
        <w:rPr>
          <w:rFonts w:cs="Arial"/>
          <w:bCs/>
          <w:color w:val="000000"/>
          <w:szCs w:val="24"/>
        </w:rPr>
      </w:pPr>
    </w:p>
    <w:p w14:paraId="636512B4" w14:textId="5B67248B" w:rsidR="00B71EA2" w:rsidRPr="00192F5A" w:rsidRDefault="000F2B11" w:rsidP="00374125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240" w:line="240" w:lineRule="auto"/>
        <w:ind w:left="142" w:right="140"/>
        <w:jc w:val="both"/>
        <w:rPr>
          <w:rFonts w:cs="Arial"/>
          <w:szCs w:val="24"/>
        </w:rPr>
      </w:pPr>
      <w:r>
        <w:rPr>
          <w:rFonts w:cs="Arial"/>
          <w:bCs/>
          <w:color w:val="000000"/>
          <w:szCs w:val="24"/>
        </w:rPr>
        <w:t xml:space="preserve"> </w:t>
      </w:r>
      <w:r w:rsidR="0079152D" w:rsidRPr="00192F5A">
        <w:rPr>
          <w:rFonts w:cs="Arial"/>
          <w:bCs/>
          <w:color w:val="000000"/>
          <w:szCs w:val="24"/>
        </w:rPr>
        <w:t>Deve também ser informado</w:t>
      </w:r>
      <w:r w:rsidR="000A7487" w:rsidRPr="00192F5A">
        <w:rPr>
          <w:rFonts w:cs="Arial"/>
          <w:bCs/>
          <w:color w:val="000000"/>
          <w:szCs w:val="24"/>
        </w:rPr>
        <w:t xml:space="preserve"> pel</w:t>
      </w:r>
      <w:r w:rsidR="001A2904">
        <w:rPr>
          <w:rFonts w:cs="Arial"/>
          <w:bCs/>
          <w:color w:val="000000"/>
          <w:szCs w:val="24"/>
        </w:rPr>
        <w:t>a</w:t>
      </w:r>
      <w:r w:rsidR="000A7487" w:rsidRPr="00192F5A">
        <w:rPr>
          <w:rFonts w:cs="Arial"/>
          <w:bCs/>
          <w:color w:val="000000"/>
          <w:szCs w:val="24"/>
        </w:rPr>
        <w:t xml:space="preserve"> </w:t>
      </w:r>
      <w:r w:rsidR="000A7487" w:rsidRPr="00086417">
        <w:rPr>
          <w:rFonts w:cs="Arial"/>
          <w:b/>
          <w:bCs/>
          <w:color w:val="000000"/>
          <w:szCs w:val="24"/>
        </w:rPr>
        <w:t>CONTRATANTE</w:t>
      </w:r>
      <w:r w:rsidR="0079152D" w:rsidRPr="00192F5A">
        <w:rPr>
          <w:rFonts w:cs="Arial"/>
          <w:bCs/>
          <w:color w:val="000000"/>
          <w:szCs w:val="24"/>
        </w:rPr>
        <w:t xml:space="preserve"> se a extremidade roscada a ser fornecida é do tipo macho ou fêmea. </w:t>
      </w:r>
    </w:p>
    <w:p w14:paraId="378B5E0F" w14:textId="77777777" w:rsidR="00B71EA2" w:rsidRPr="00192F5A" w:rsidRDefault="00B71EA2" w:rsidP="00374125">
      <w:pPr>
        <w:pStyle w:val="PargrafodaLista"/>
        <w:spacing w:after="240" w:line="240" w:lineRule="auto"/>
        <w:ind w:left="142"/>
        <w:jc w:val="both"/>
        <w:rPr>
          <w:rFonts w:cs="Arial"/>
          <w:szCs w:val="24"/>
        </w:rPr>
      </w:pPr>
    </w:p>
    <w:p w14:paraId="78A427AF" w14:textId="3BB08F4D" w:rsidR="00B71EA2" w:rsidRPr="00192F5A" w:rsidRDefault="006975B5" w:rsidP="00374125">
      <w:pPr>
        <w:pStyle w:val="PargrafodaLista"/>
        <w:numPr>
          <w:ilvl w:val="2"/>
          <w:numId w:val="1"/>
        </w:numPr>
        <w:autoSpaceDE w:val="0"/>
        <w:autoSpaceDN w:val="0"/>
        <w:adjustRightInd w:val="0"/>
        <w:spacing w:after="240" w:line="240" w:lineRule="auto"/>
        <w:ind w:left="142"/>
        <w:jc w:val="both"/>
        <w:rPr>
          <w:rFonts w:cs="Arial"/>
          <w:bCs/>
          <w:color w:val="000000"/>
          <w:szCs w:val="24"/>
        </w:rPr>
      </w:pPr>
      <w:r w:rsidRPr="00192F5A">
        <w:rPr>
          <w:rFonts w:cs="Arial"/>
          <w:bCs/>
          <w:color w:val="000000"/>
          <w:szCs w:val="24"/>
        </w:rPr>
        <w:t xml:space="preserve"> A</w:t>
      </w:r>
      <w:r w:rsidR="00B71EA2" w:rsidRPr="00192F5A">
        <w:rPr>
          <w:rFonts w:cs="Arial"/>
          <w:bCs/>
          <w:color w:val="000000"/>
          <w:szCs w:val="24"/>
        </w:rPr>
        <w:t xml:space="preserve">s informações </w:t>
      </w:r>
      <w:r w:rsidRPr="00192F5A">
        <w:rPr>
          <w:rFonts w:cs="Arial"/>
          <w:bCs/>
          <w:color w:val="000000"/>
          <w:szCs w:val="24"/>
        </w:rPr>
        <w:t xml:space="preserve">de 5.3.1 e 5.3.2 </w:t>
      </w:r>
      <w:r w:rsidR="00B71EA2" w:rsidRPr="00192F5A">
        <w:rPr>
          <w:rFonts w:cs="Arial"/>
          <w:bCs/>
          <w:color w:val="000000"/>
          <w:szCs w:val="24"/>
        </w:rPr>
        <w:t>deverão constar no P</w:t>
      </w:r>
      <w:r w:rsidR="006902CC">
        <w:rPr>
          <w:rFonts w:cs="Arial"/>
          <w:bCs/>
          <w:color w:val="000000"/>
          <w:szCs w:val="24"/>
        </w:rPr>
        <w:t>edido de Compra</w:t>
      </w:r>
      <w:r w:rsidR="000F2B11">
        <w:rPr>
          <w:rFonts w:cs="Arial"/>
          <w:bCs/>
          <w:color w:val="000000"/>
          <w:szCs w:val="24"/>
        </w:rPr>
        <w:t>, Autorização de Fornecimento</w:t>
      </w:r>
      <w:r w:rsidR="006902CC">
        <w:rPr>
          <w:rFonts w:cs="Arial"/>
          <w:bCs/>
          <w:color w:val="000000"/>
          <w:szCs w:val="24"/>
        </w:rPr>
        <w:t xml:space="preserve"> ou Requisição de</w:t>
      </w:r>
      <w:r w:rsidR="00B71EA2" w:rsidRPr="00192F5A">
        <w:rPr>
          <w:rFonts w:cs="Arial"/>
          <w:bCs/>
          <w:color w:val="000000"/>
          <w:szCs w:val="24"/>
        </w:rPr>
        <w:t xml:space="preserve"> Material d</w:t>
      </w:r>
      <w:r w:rsidR="001A2904">
        <w:rPr>
          <w:rFonts w:cs="Arial"/>
          <w:bCs/>
          <w:color w:val="000000"/>
          <w:szCs w:val="24"/>
        </w:rPr>
        <w:t>a</w:t>
      </w:r>
      <w:r w:rsidR="00B71EA2" w:rsidRPr="00192F5A">
        <w:rPr>
          <w:rFonts w:cs="Arial"/>
          <w:bCs/>
          <w:color w:val="000000"/>
          <w:szCs w:val="24"/>
        </w:rPr>
        <w:t xml:space="preserve"> </w:t>
      </w:r>
      <w:r w:rsidR="00B71EA2" w:rsidRPr="00086417">
        <w:rPr>
          <w:rFonts w:cs="Arial"/>
          <w:b/>
          <w:bCs/>
          <w:color w:val="000000"/>
          <w:szCs w:val="24"/>
        </w:rPr>
        <w:t>CONTRATANTE</w:t>
      </w:r>
      <w:r w:rsidR="00B71EA2" w:rsidRPr="00192F5A">
        <w:rPr>
          <w:rFonts w:cs="Arial"/>
          <w:bCs/>
          <w:color w:val="000000"/>
          <w:szCs w:val="24"/>
        </w:rPr>
        <w:t>.</w:t>
      </w:r>
    </w:p>
    <w:p w14:paraId="4B15947E" w14:textId="53AA17AE" w:rsidR="00B71EA2" w:rsidRPr="00192F5A" w:rsidRDefault="006975B5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D33EF9">
        <w:rPr>
          <w:b/>
          <w:bCs/>
          <w:szCs w:val="24"/>
        </w:rPr>
        <w:t>Nota 1</w:t>
      </w:r>
      <w:r w:rsidRPr="00192F5A">
        <w:rPr>
          <w:szCs w:val="24"/>
        </w:rPr>
        <w:t xml:space="preserve">: </w:t>
      </w:r>
      <w:r w:rsidR="00B71EA2" w:rsidRPr="00192F5A">
        <w:rPr>
          <w:szCs w:val="24"/>
        </w:rPr>
        <w:t>Nas transições de aço roscada x PEAD, o componente que faz a interface entre es</w:t>
      </w:r>
      <w:r w:rsidR="00A72136">
        <w:rPr>
          <w:szCs w:val="24"/>
        </w:rPr>
        <w:t>s</w:t>
      </w:r>
      <w:r w:rsidR="00B71EA2" w:rsidRPr="00192F5A">
        <w:rPr>
          <w:szCs w:val="24"/>
        </w:rPr>
        <w:t>es materiais deve possuir sextavado ou outro tipo de encaixe para chave de modo a facilitar sua instalação e evitar a torção do tubo de PEAD.</w:t>
      </w:r>
    </w:p>
    <w:p w14:paraId="788028C4" w14:textId="0A63C994" w:rsidR="002D2395" w:rsidRPr="00E569D4" w:rsidRDefault="00F66D97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D33EF9">
        <w:rPr>
          <w:b/>
          <w:bCs/>
          <w:szCs w:val="24"/>
        </w:rPr>
        <w:t>Nota</w:t>
      </w:r>
      <w:r w:rsidR="006975B5" w:rsidRPr="00D33EF9">
        <w:rPr>
          <w:b/>
          <w:bCs/>
          <w:szCs w:val="24"/>
        </w:rPr>
        <w:t xml:space="preserve"> 2</w:t>
      </w:r>
      <w:r w:rsidR="006975B5" w:rsidRPr="00192F5A">
        <w:rPr>
          <w:szCs w:val="24"/>
        </w:rPr>
        <w:t xml:space="preserve">: </w:t>
      </w:r>
      <w:r w:rsidR="00433A7A" w:rsidRPr="00192F5A">
        <w:rPr>
          <w:szCs w:val="24"/>
        </w:rPr>
        <w:t xml:space="preserve">Para uma melhor fixação das ferramentas para instalação das transições com rosca </w:t>
      </w:r>
      <w:r w:rsidR="006975B5" w:rsidRPr="00192F5A">
        <w:rPr>
          <w:szCs w:val="24"/>
        </w:rPr>
        <w:t xml:space="preserve">    </w:t>
      </w:r>
      <w:r w:rsidR="00433A7A" w:rsidRPr="00192F5A">
        <w:rPr>
          <w:szCs w:val="24"/>
        </w:rPr>
        <w:t xml:space="preserve">macho, a </w:t>
      </w:r>
      <w:r w:rsidR="002546BB" w:rsidRPr="00E569D4">
        <w:rPr>
          <w:szCs w:val="24"/>
        </w:rPr>
        <w:t xml:space="preserve">espessura </w:t>
      </w:r>
      <w:r w:rsidR="00433A7A" w:rsidRPr="00E569D4">
        <w:rPr>
          <w:szCs w:val="24"/>
        </w:rPr>
        <w:t xml:space="preserve">mínima do sextavado (Figura 1), deverá </w:t>
      </w:r>
      <w:r w:rsidR="006975B5" w:rsidRPr="00E569D4">
        <w:rPr>
          <w:szCs w:val="24"/>
        </w:rPr>
        <w:t>s</w:t>
      </w:r>
      <w:r w:rsidR="00433A7A" w:rsidRPr="00E569D4">
        <w:rPr>
          <w:szCs w:val="24"/>
        </w:rPr>
        <w:t xml:space="preserve">er no </w:t>
      </w:r>
      <w:r w:rsidRPr="00E569D4">
        <w:rPr>
          <w:szCs w:val="24"/>
        </w:rPr>
        <w:t>mínimo 15 mm</w:t>
      </w:r>
      <w:r w:rsidR="00433A7A" w:rsidRPr="00E569D4">
        <w:rPr>
          <w:szCs w:val="24"/>
        </w:rPr>
        <w:t>.</w:t>
      </w:r>
    </w:p>
    <w:p w14:paraId="67A8E12F" w14:textId="77777777" w:rsidR="00964EA7" w:rsidRPr="00E569D4" w:rsidRDefault="00964EA7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jc w:val="center"/>
        <w:rPr>
          <w:szCs w:val="24"/>
        </w:rPr>
      </w:pPr>
      <w:r w:rsidRPr="00E569D4">
        <w:rPr>
          <w:noProof/>
          <w:szCs w:val="24"/>
        </w:rPr>
        <w:drawing>
          <wp:inline distT="0" distB="0" distL="0" distR="0" wp14:anchorId="4FD09D67" wp14:editId="1C60BCCB">
            <wp:extent cx="1668616" cy="3597444"/>
            <wp:effectExtent l="6985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04" t="-1" r="10723" b="2927"/>
                    <a:stretch/>
                  </pic:blipFill>
                  <pic:spPr bwMode="auto">
                    <a:xfrm rot="16200000">
                      <a:off x="0" y="0"/>
                      <a:ext cx="1670852" cy="360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D3BD30" w14:textId="1AAFF9B2" w:rsidR="00F72815" w:rsidRPr="00192F5A" w:rsidRDefault="00883443" w:rsidP="00374125">
      <w:pPr>
        <w:pStyle w:val="Recuodecorpodetexto"/>
        <w:tabs>
          <w:tab w:val="left" w:pos="0"/>
        </w:tabs>
        <w:spacing w:after="240" w:line="240" w:lineRule="auto"/>
        <w:ind w:left="142" w:right="140" w:firstLine="0"/>
        <w:jc w:val="center"/>
        <w:rPr>
          <w:szCs w:val="24"/>
        </w:rPr>
      </w:pPr>
      <w:r w:rsidRPr="00E569D4">
        <w:rPr>
          <w:szCs w:val="24"/>
        </w:rPr>
        <w:t xml:space="preserve">Figura 1 </w:t>
      </w:r>
      <w:r w:rsidR="00433A7A" w:rsidRPr="00E569D4">
        <w:rPr>
          <w:szCs w:val="24"/>
        </w:rPr>
        <w:t>–</w:t>
      </w:r>
      <w:r w:rsidRPr="00E569D4">
        <w:rPr>
          <w:szCs w:val="24"/>
        </w:rPr>
        <w:t xml:space="preserve"> </w:t>
      </w:r>
      <w:r w:rsidR="002546BB" w:rsidRPr="00E569D4">
        <w:rPr>
          <w:szCs w:val="24"/>
        </w:rPr>
        <w:t>Espessura</w:t>
      </w:r>
      <w:r w:rsidR="00E82646" w:rsidRPr="00F40134">
        <w:rPr>
          <w:szCs w:val="24"/>
        </w:rPr>
        <w:t xml:space="preserve"> mínima </w:t>
      </w:r>
      <w:r w:rsidRPr="00F40134">
        <w:rPr>
          <w:szCs w:val="24"/>
        </w:rPr>
        <w:t>sextavado</w:t>
      </w:r>
      <w:r w:rsidRPr="007C672B">
        <w:rPr>
          <w:szCs w:val="24"/>
        </w:rPr>
        <w:t xml:space="preserve"> </w:t>
      </w:r>
      <w:r w:rsidR="00CE1356" w:rsidRPr="00192F5A">
        <w:rPr>
          <w:szCs w:val="24"/>
        </w:rPr>
        <w:t xml:space="preserve"> </w:t>
      </w:r>
    </w:p>
    <w:p w14:paraId="712E3EFA" w14:textId="77777777" w:rsidR="00752390" w:rsidRPr="00192F5A" w:rsidRDefault="00752390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 w:rsidRPr="00192F5A">
        <w:rPr>
          <w:b/>
          <w:szCs w:val="24"/>
        </w:rPr>
        <w:lastRenderedPageBreak/>
        <w:t xml:space="preserve"> Extremidades</w:t>
      </w:r>
      <w:r w:rsidR="00697C45" w:rsidRPr="00192F5A">
        <w:rPr>
          <w:b/>
          <w:szCs w:val="24"/>
        </w:rPr>
        <w:t xml:space="preserve"> m</w:t>
      </w:r>
      <w:r w:rsidR="0033150D" w:rsidRPr="00192F5A">
        <w:rPr>
          <w:b/>
          <w:szCs w:val="24"/>
        </w:rPr>
        <w:t>etá</w:t>
      </w:r>
      <w:r w:rsidR="00697C45" w:rsidRPr="00192F5A">
        <w:rPr>
          <w:b/>
          <w:szCs w:val="24"/>
        </w:rPr>
        <w:t>licas</w:t>
      </w:r>
      <w:r w:rsidRPr="00192F5A">
        <w:rPr>
          <w:b/>
          <w:szCs w:val="24"/>
        </w:rPr>
        <w:t xml:space="preserve"> para solda </w:t>
      </w:r>
    </w:p>
    <w:p w14:paraId="38A3D4A8" w14:textId="51E9A2A4" w:rsidR="00752390" w:rsidRPr="00192F5A" w:rsidRDefault="004B04A7" w:rsidP="001B1368">
      <w:pPr>
        <w:pStyle w:val="Recuodecorpodetexto"/>
        <w:numPr>
          <w:ilvl w:val="2"/>
          <w:numId w:val="1"/>
        </w:numPr>
        <w:spacing w:after="0" w:line="240" w:lineRule="auto"/>
        <w:ind w:left="142" w:right="140"/>
        <w:rPr>
          <w:szCs w:val="24"/>
        </w:rPr>
      </w:pPr>
      <w:r w:rsidRPr="00192F5A">
        <w:rPr>
          <w:szCs w:val="24"/>
        </w:rPr>
        <w:t xml:space="preserve"> </w:t>
      </w:r>
      <w:r w:rsidR="00551539" w:rsidRPr="00192F5A">
        <w:rPr>
          <w:szCs w:val="24"/>
        </w:rPr>
        <w:t>Devem ser atendidos os seguintes requisitos técnicos para</w:t>
      </w:r>
      <w:r w:rsidR="00752390" w:rsidRPr="00192F5A">
        <w:rPr>
          <w:szCs w:val="24"/>
        </w:rPr>
        <w:t xml:space="preserve"> extremidades </w:t>
      </w:r>
      <w:r w:rsidRPr="00192F5A">
        <w:rPr>
          <w:szCs w:val="24"/>
        </w:rPr>
        <w:t xml:space="preserve">destinadas a solda fabricadas </w:t>
      </w:r>
      <w:r w:rsidR="00CE1356" w:rsidRPr="00192F5A">
        <w:rPr>
          <w:szCs w:val="24"/>
        </w:rPr>
        <w:t>a partir de</w:t>
      </w:r>
      <w:r w:rsidR="00B92923">
        <w:rPr>
          <w:szCs w:val="24"/>
        </w:rPr>
        <w:t xml:space="preserve"> ligas de aço</w:t>
      </w:r>
      <w:r w:rsidR="00CE1356" w:rsidRPr="00192F5A">
        <w:rPr>
          <w:szCs w:val="24"/>
        </w:rPr>
        <w:t>:</w:t>
      </w:r>
      <w:r w:rsidR="00551539" w:rsidRPr="00192F5A">
        <w:rPr>
          <w:szCs w:val="24"/>
        </w:rPr>
        <w:t xml:space="preserve"> </w:t>
      </w:r>
      <w:r w:rsidR="00752390" w:rsidRPr="00192F5A">
        <w:rPr>
          <w:szCs w:val="24"/>
        </w:rPr>
        <w:t xml:space="preserve">  </w:t>
      </w:r>
    </w:p>
    <w:p w14:paraId="35D3F581" w14:textId="7BB646AB" w:rsidR="006328D0" w:rsidRDefault="008454EE" w:rsidP="001B1368">
      <w:pPr>
        <w:pStyle w:val="Recuodecorpodetexto"/>
        <w:numPr>
          <w:ilvl w:val="0"/>
          <w:numId w:val="10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Para qualquer diâmetro da transição, </w:t>
      </w:r>
      <w:r w:rsidR="00752390" w:rsidRPr="00192F5A">
        <w:rPr>
          <w:szCs w:val="24"/>
        </w:rPr>
        <w:t xml:space="preserve">o trecho em </w:t>
      </w:r>
      <w:r w:rsidR="006328D0" w:rsidRPr="00192F5A">
        <w:rPr>
          <w:szCs w:val="24"/>
        </w:rPr>
        <w:t xml:space="preserve">aço </w:t>
      </w:r>
      <w:r w:rsidR="00752390" w:rsidRPr="00192F5A">
        <w:rPr>
          <w:szCs w:val="24"/>
        </w:rPr>
        <w:t xml:space="preserve">deve ter comprimento mínimo de 300 mm, </w:t>
      </w:r>
      <w:r w:rsidR="00712FCF" w:rsidRPr="00F40134">
        <w:rPr>
          <w:szCs w:val="24"/>
        </w:rPr>
        <w:t>devendo este comprimento ser definido pel</w:t>
      </w:r>
      <w:r w:rsidR="001A2904">
        <w:rPr>
          <w:szCs w:val="24"/>
        </w:rPr>
        <w:t>a</w:t>
      </w:r>
      <w:r w:rsidR="00712FCF" w:rsidRPr="00F40134">
        <w:rPr>
          <w:szCs w:val="24"/>
        </w:rPr>
        <w:t xml:space="preserve"> </w:t>
      </w:r>
      <w:r w:rsidR="00712FCF" w:rsidRPr="00086417">
        <w:rPr>
          <w:b/>
          <w:szCs w:val="24"/>
        </w:rPr>
        <w:t>CONTRATANTE</w:t>
      </w:r>
      <w:r w:rsidR="00712FCF" w:rsidRPr="00F40134">
        <w:rPr>
          <w:szCs w:val="24"/>
        </w:rPr>
        <w:t xml:space="preserve"> n</w:t>
      </w:r>
      <w:r w:rsidR="00B57EFB" w:rsidRPr="00F40134">
        <w:rPr>
          <w:szCs w:val="24"/>
        </w:rPr>
        <w:t>o</w:t>
      </w:r>
      <w:r w:rsidR="00712FCF" w:rsidRPr="00F40134">
        <w:rPr>
          <w:szCs w:val="24"/>
        </w:rPr>
        <w:t xml:space="preserve"> </w:t>
      </w:r>
      <w:r w:rsidR="005D13E5" w:rsidRPr="00F40134">
        <w:rPr>
          <w:szCs w:val="24"/>
        </w:rPr>
        <w:t>P</w:t>
      </w:r>
      <w:r w:rsidR="00B57EFB" w:rsidRPr="00F40134">
        <w:rPr>
          <w:szCs w:val="24"/>
        </w:rPr>
        <w:t xml:space="preserve">edido de </w:t>
      </w:r>
      <w:r w:rsidR="005D13E5" w:rsidRPr="00F40134">
        <w:rPr>
          <w:szCs w:val="24"/>
        </w:rPr>
        <w:t>C</w:t>
      </w:r>
      <w:r w:rsidR="00B57EFB" w:rsidRPr="00F40134">
        <w:rPr>
          <w:szCs w:val="24"/>
        </w:rPr>
        <w:t>ompra</w:t>
      </w:r>
      <w:r w:rsidR="005D13E5" w:rsidRPr="00F40134">
        <w:rPr>
          <w:szCs w:val="24"/>
        </w:rPr>
        <w:t xml:space="preserve">, Autorização de Fornecimento </w:t>
      </w:r>
      <w:r w:rsidR="00B57EFB" w:rsidRPr="00F40134">
        <w:rPr>
          <w:szCs w:val="24"/>
        </w:rPr>
        <w:t xml:space="preserve">ou </w:t>
      </w:r>
      <w:r w:rsidR="005D13E5" w:rsidRPr="00F40134">
        <w:rPr>
          <w:szCs w:val="24"/>
        </w:rPr>
        <w:t>R</w:t>
      </w:r>
      <w:r w:rsidR="00712FCF" w:rsidRPr="00F40134">
        <w:rPr>
          <w:szCs w:val="24"/>
        </w:rPr>
        <w:t xml:space="preserve">equisição de </w:t>
      </w:r>
      <w:r w:rsidR="005D13E5" w:rsidRPr="00F40134">
        <w:rPr>
          <w:szCs w:val="24"/>
        </w:rPr>
        <w:t>M</w:t>
      </w:r>
      <w:r w:rsidR="00712FCF" w:rsidRPr="00F40134">
        <w:rPr>
          <w:szCs w:val="24"/>
        </w:rPr>
        <w:t>aterial,</w:t>
      </w:r>
      <w:r w:rsidR="00712FCF">
        <w:rPr>
          <w:szCs w:val="24"/>
        </w:rPr>
        <w:t xml:space="preserve"> </w:t>
      </w:r>
      <w:r w:rsidR="00752390" w:rsidRPr="00192F5A">
        <w:rPr>
          <w:szCs w:val="24"/>
        </w:rPr>
        <w:t>de forma a garantir que a propagação do calor da solda não afete o ponto de transição e o tubo de PE</w:t>
      </w:r>
      <w:r w:rsidR="006328D0" w:rsidRPr="00192F5A">
        <w:rPr>
          <w:szCs w:val="24"/>
        </w:rPr>
        <w:t>AD</w:t>
      </w:r>
      <w:r w:rsidR="00752390" w:rsidRPr="00192F5A">
        <w:rPr>
          <w:szCs w:val="24"/>
        </w:rPr>
        <w:t xml:space="preserve">; </w:t>
      </w:r>
    </w:p>
    <w:p w14:paraId="434CF6BD" w14:textId="77777777" w:rsidR="006328D0" w:rsidRPr="00192F5A" w:rsidRDefault="006328D0" w:rsidP="001B1368">
      <w:pPr>
        <w:pStyle w:val="Recuodecorpodetexto"/>
        <w:numPr>
          <w:ilvl w:val="0"/>
          <w:numId w:val="10"/>
        </w:numPr>
        <w:tabs>
          <w:tab w:val="left" w:pos="0"/>
        </w:tabs>
        <w:spacing w:after="0" w:line="240" w:lineRule="auto"/>
        <w:ind w:left="142" w:right="140" w:firstLine="0"/>
        <w:rPr>
          <w:bCs/>
          <w:iCs/>
          <w:szCs w:val="24"/>
        </w:rPr>
      </w:pPr>
      <w:r w:rsidRPr="00192F5A">
        <w:rPr>
          <w:szCs w:val="24"/>
        </w:rPr>
        <w:t>A região da soldagem deve possuir 25 mm, a partir de sua extremidade, liv</w:t>
      </w:r>
      <w:r w:rsidR="001D2BEA" w:rsidRPr="00192F5A">
        <w:rPr>
          <w:szCs w:val="24"/>
        </w:rPr>
        <w:t xml:space="preserve">res de revestimento ou pintura; </w:t>
      </w:r>
      <w:r w:rsidRPr="00192F5A">
        <w:rPr>
          <w:szCs w:val="24"/>
        </w:rPr>
        <w:t>e</w:t>
      </w:r>
    </w:p>
    <w:p w14:paraId="4899C2D1" w14:textId="4B888E5B" w:rsidR="00752390" w:rsidRDefault="005128CE" w:rsidP="001B1368">
      <w:pPr>
        <w:pStyle w:val="Recuodecorpodetexto"/>
        <w:numPr>
          <w:ilvl w:val="0"/>
          <w:numId w:val="10"/>
        </w:numPr>
        <w:tabs>
          <w:tab w:val="left" w:pos="0"/>
        </w:tabs>
        <w:spacing w:after="0" w:line="240" w:lineRule="auto"/>
        <w:ind w:left="142" w:right="140" w:firstLine="0"/>
        <w:rPr>
          <w:bCs/>
          <w:iCs/>
          <w:szCs w:val="24"/>
        </w:rPr>
      </w:pPr>
      <w:r w:rsidRPr="00192F5A">
        <w:rPr>
          <w:bCs/>
          <w:iCs/>
          <w:szCs w:val="24"/>
        </w:rPr>
        <w:t>T</w:t>
      </w:r>
      <w:r w:rsidR="00752390" w:rsidRPr="00192F5A">
        <w:rPr>
          <w:bCs/>
          <w:iCs/>
          <w:szCs w:val="24"/>
        </w:rPr>
        <w:t>ransições</w:t>
      </w:r>
      <w:r w:rsidRPr="00192F5A">
        <w:rPr>
          <w:bCs/>
          <w:iCs/>
          <w:szCs w:val="24"/>
        </w:rPr>
        <w:t xml:space="preserve"> </w:t>
      </w:r>
      <w:r w:rsidR="00752390" w:rsidRPr="00192F5A">
        <w:rPr>
          <w:bCs/>
          <w:iCs/>
          <w:szCs w:val="24"/>
        </w:rPr>
        <w:t>com DN maior ou igual a</w:t>
      </w:r>
      <w:r w:rsidRPr="00192F5A">
        <w:rPr>
          <w:bCs/>
          <w:iCs/>
          <w:szCs w:val="24"/>
        </w:rPr>
        <w:t xml:space="preserve"> </w:t>
      </w:r>
      <w:r w:rsidR="00752390" w:rsidRPr="00192F5A">
        <w:rPr>
          <w:bCs/>
          <w:iCs/>
          <w:szCs w:val="24"/>
        </w:rPr>
        <w:t xml:space="preserve">2” devem ser fornecidas com extremidades biseladas para solda, conforme </w:t>
      </w:r>
      <w:r w:rsidRPr="00192F5A">
        <w:rPr>
          <w:bCs/>
          <w:iCs/>
          <w:szCs w:val="24"/>
        </w:rPr>
        <w:t>ASME B 16.</w:t>
      </w:r>
      <w:r w:rsidR="00530A8C" w:rsidRPr="00192F5A">
        <w:rPr>
          <w:bCs/>
          <w:iCs/>
          <w:szCs w:val="24"/>
        </w:rPr>
        <w:t>25</w:t>
      </w:r>
      <w:r w:rsidR="006C1971" w:rsidRPr="00192F5A">
        <w:rPr>
          <w:bCs/>
          <w:iCs/>
          <w:szCs w:val="24"/>
        </w:rPr>
        <w:t>.</w:t>
      </w:r>
    </w:p>
    <w:p w14:paraId="07B45C1D" w14:textId="77777777" w:rsidR="001B1368" w:rsidRPr="00192F5A" w:rsidRDefault="001B1368" w:rsidP="001B1368">
      <w:pPr>
        <w:pStyle w:val="Recuodecorpodetexto"/>
        <w:tabs>
          <w:tab w:val="left" w:pos="0"/>
        </w:tabs>
        <w:spacing w:after="0" w:line="240" w:lineRule="auto"/>
        <w:ind w:left="142" w:right="140" w:firstLine="0"/>
        <w:rPr>
          <w:bCs/>
          <w:iCs/>
          <w:szCs w:val="24"/>
        </w:rPr>
      </w:pPr>
    </w:p>
    <w:p w14:paraId="4E933EF5" w14:textId="01B2ABFE" w:rsidR="00E920EC" w:rsidRPr="00192F5A" w:rsidRDefault="00A72136" w:rsidP="00374125">
      <w:pPr>
        <w:pStyle w:val="Recuodecorpodetexto"/>
        <w:numPr>
          <w:ilvl w:val="1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b/>
          <w:szCs w:val="24"/>
        </w:rPr>
      </w:pPr>
      <w:r>
        <w:rPr>
          <w:b/>
          <w:szCs w:val="24"/>
        </w:rPr>
        <w:t xml:space="preserve"> </w:t>
      </w:r>
      <w:r w:rsidR="00964EA7">
        <w:rPr>
          <w:b/>
          <w:szCs w:val="24"/>
        </w:rPr>
        <w:t xml:space="preserve">Extremidades </w:t>
      </w:r>
      <w:proofErr w:type="spellStart"/>
      <w:r w:rsidR="00964EA7">
        <w:rPr>
          <w:b/>
          <w:szCs w:val="24"/>
        </w:rPr>
        <w:t>flange</w:t>
      </w:r>
      <w:r w:rsidR="006432A5">
        <w:rPr>
          <w:b/>
          <w:szCs w:val="24"/>
        </w:rPr>
        <w:t>adas</w:t>
      </w:r>
      <w:proofErr w:type="spellEnd"/>
    </w:p>
    <w:p w14:paraId="7FD92F2C" w14:textId="5F1DDAA5" w:rsidR="005C28B3" w:rsidRDefault="00A72136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szCs w:val="24"/>
        </w:rPr>
      </w:pPr>
      <w:r>
        <w:rPr>
          <w:szCs w:val="24"/>
        </w:rPr>
        <w:t xml:space="preserve"> </w:t>
      </w:r>
      <w:r w:rsidR="008E64D7" w:rsidRPr="00192F5A">
        <w:rPr>
          <w:szCs w:val="24"/>
        </w:rPr>
        <w:t xml:space="preserve">As </w:t>
      </w:r>
      <w:r w:rsidR="002554D8" w:rsidRPr="00192F5A">
        <w:rPr>
          <w:szCs w:val="24"/>
        </w:rPr>
        <w:t xml:space="preserve">transições PEAD-AÇO </w:t>
      </w:r>
      <w:proofErr w:type="spellStart"/>
      <w:r w:rsidR="00E920EC" w:rsidRPr="00192F5A">
        <w:rPr>
          <w:szCs w:val="24"/>
        </w:rPr>
        <w:t>flangeadas</w:t>
      </w:r>
      <w:proofErr w:type="spellEnd"/>
      <w:r w:rsidR="008E64D7" w:rsidRPr="00192F5A">
        <w:rPr>
          <w:szCs w:val="24"/>
        </w:rPr>
        <w:t xml:space="preserve"> </w:t>
      </w:r>
      <w:r w:rsidR="00EE3EDC" w:rsidRPr="00192F5A">
        <w:rPr>
          <w:szCs w:val="24"/>
        </w:rPr>
        <w:t xml:space="preserve">são </w:t>
      </w:r>
      <w:r w:rsidR="008E64D7" w:rsidRPr="00192F5A">
        <w:rPr>
          <w:szCs w:val="24"/>
        </w:rPr>
        <w:t>compostas por colarinho</w:t>
      </w:r>
      <w:r w:rsidR="00B92923">
        <w:rPr>
          <w:szCs w:val="24"/>
        </w:rPr>
        <w:t>/pestana</w:t>
      </w:r>
      <w:r w:rsidR="008E64D7" w:rsidRPr="00192F5A">
        <w:rPr>
          <w:szCs w:val="24"/>
        </w:rPr>
        <w:t xml:space="preserve"> de PE</w:t>
      </w:r>
      <w:r w:rsidR="00F92FD4" w:rsidRPr="00192F5A">
        <w:rPr>
          <w:szCs w:val="24"/>
        </w:rPr>
        <w:t>AD</w:t>
      </w:r>
      <w:r w:rsidR="000343A5" w:rsidRPr="00192F5A">
        <w:rPr>
          <w:szCs w:val="24"/>
        </w:rPr>
        <w:t xml:space="preserve"> com extremidade </w:t>
      </w:r>
      <w:proofErr w:type="spellStart"/>
      <w:r w:rsidR="000343A5" w:rsidRPr="00192F5A">
        <w:rPr>
          <w:szCs w:val="24"/>
        </w:rPr>
        <w:t>spigot</w:t>
      </w:r>
      <w:proofErr w:type="spellEnd"/>
      <w:r w:rsidR="000343A5" w:rsidRPr="00192F5A">
        <w:rPr>
          <w:szCs w:val="24"/>
        </w:rPr>
        <w:t xml:space="preserve"> e</w:t>
      </w:r>
      <w:r w:rsidR="008E64D7" w:rsidRPr="00192F5A">
        <w:rPr>
          <w:szCs w:val="24"/>
        </w:rPr>
        <w:t xml:space="preserve"> flange solto de aço carbono</w:t>
      </w:r>
      <w:r w:rsidR="00EE3EDC" w:rsidRPr="00192F5A">
        <w:rPr>
          <w:szCs w:val="24"/>
        </w:rPr>
        <w:t xml:space="preserve"> sem ressalto</w:t>
      </w:r>
      <w:r w:rsidR="000343A5" w:rsidRPr="00192F5A">
        <w:rPr>
          <w:szCs w:val="24"/>
        </w:rPr>
        <w:t xml:space="preserve">. As </w:t>
      </w:r>
      <w:r w:rsidR="00EE3EDC" w:rsidRPr="00192F5A">
        <w:rPr>
          <w:szCs w:val="24"/>
        </w:rPr>
        <w:t xml:space="preserve">dimensões </w:t>
      </w:r>
      <w:r w:rsidR="000343A5" w:rsidRPr="00192F5A">
        <w:rPr>
          <w:szCs w:val="24"/>
        </w:rPr>
        <w:t xml:space="preserve">do flange devem estar </w:t>
      </w:r>
      <w:r w:rsidR="001F2D47" w:rsidRPr="00192F5A">
        <w:rPr>
          <w:szCs w:val="24"/>
        </w:rPr>
        <w:t xml:space="preserve">conforme </w:t>
      </w:r>
      <w:r w:rsidR="00E920EC" w:rsidRPr="00192F5A">
        <w:rPr>
          <w:szCs w:val="24"/>
        </w:rPr>
        <w:t>ASME B</w:t>
      </w:r>
      <w:r>
        <w:rPr>
          <w:szCs w:val="24"/>
        </w:rPr>
        <w:t xml:space="preserve"> </w:t>
      </w:r>
      <w:r w:rsidR="00E920EC" w:rsidRPr="00192F5A">
        <w:rPr>
          <w:szCs w:val="24"/>
        </w:rPr>
        <w:t>16.5, classe 150</w:t>
      </w:r>
      <w:r w:rsidR="00B92923">
        <w:rPr>
          <w:szCs w:val="24"/>
        </w:rPr>
        <w:t>#</w:t>
      </w:r>
      <w:r w:rsidR="00E920EC" w:rsidRPr="00192F5A">
        <w:rPr>
          <w:szCs w:val="24"/>
        </w:rPr>
        <w:t>.</w:t>
      </w:r>
      <w:r w:rsidR="00BB168C" w:rsidRPr="00192F5A">
        <w:rPr>
          <w:szCs w:val="24"/>
        </w:rPr>
        <w:t xml:space="preserve"> </w:t>
      </w:r>
    </w:p>
    <w:p w14:paraId="1D6DE5D2" w14:textId="2CA9CCDE" w:rsidR="008B454B" w:rsidRPr="00A72136" w:rsidRDefault="00A72136" w:rsidP="00374125">
      <w:pPr>
        <w:pStyle w:val="PargrafodaLista"/>
        <w:numPr>
          <w:ilvl w:val="1"/>
          <w:numId w:val="1"/>
        </w:numPr>
        <w:spacing w:after="240" w:line="240" w:lineRule="auto"/>
        <w:ind w:left="142"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  <w:r w:rsidR="008B454B" w:rsidRPr="00A72136">
        <w:rPr>
          <w:rFonts w:cs="Arial"/>
          <w:b/>
          <w:szCs w:val="24"/>
        </w:rPr>
        <w:t xml:space="preserve">Inspeção </w:t>
      </w:r>
    </w:p>
    <w:p w14:paraId="1C1665D5" w14:textId="21281DDA" w:rsidR="00293CF6" w:rsidRPr="00192F5A" w:rsidRDefault="001A2904" w:rsidP="00374125">
      <w:pPr>
        <w:spacing w:after="240" w:line="240" w:lineRule="auto"/>
        <w:ind w:left="142"/>
        <w:jc w:val="both"/>
        <w:rPr>
          <w:rFonts w:cs="Arial"/>
          <w:szCs w:val="24"/>
        </w:rPr>
      </w:pPr>
      <w:r>
        <w:rPr>
          <w:rFonts w:cs="Arial"/>
          <w:szCs w:val="24"/>
        </w:rPr>
        <w:t>A</w:t>
      </w:r>
      <w:r w:rsidR="00154AE6" w:rsidRPr="00192F5A">
        <w:rPr>
          <w:rFonts w:cs="Arial"/>
          <w:szCs w:val="24"/>
        </w:rPr>
        <w:t xml:space="preserve"> </w:t>
      </w:r>
      <w:r w:rsidR="00154AE6" w:rsidRPr="00086417">
        <w:rPr>
          <w:rFonts w:cs="Arial"/>
          <w:b/>
          <w:szCs w:val="24"/>
        </w:rPr>
        <w:t>CONTRATANTE</w:t>
      </w:r>
      <w:r w:rsidR="00154AE6" w:rsidRPr="00192F5A">
        <w:rPr>
          <w:rFonts w:cs="Arial"/>
          <w:szCs w:val="24"/>
        </w:rPr>
        <w:t xml:space="preserve"> deverá realizar</w:t>
      </w:r>
      <w:r w:rsidR="00F03A9B">
        <w:rPr>
          <w:rFonts w:cs="Arial"/>
          <w:szCs w:val="24"/>
        </w:rPr>
        <w:t>, no mínimo, a</w:t>
      </w:r>
      <w:r w:rsidR="00154AE6" w:rsidRPr="00192F5A">
        <w:rPr>
          <w:rFonts w:cs="Arial"/>
          <w:szCs w:val="24"/>
        </w:rPr>
        <w:t xml:space="preserve"> INSPEÇÃO DE RECEBIMENTO. </w:t>
      </w:r>
    </w:p>
    <w:p w14:paraId="224D6D3B" w14:textId="77777777" w:rsidR="00A06167" w:rsidRPr="00192F5A" w:rsidRDefault="00154AE6" w:rsidP="00374125">
      <w:pPr>
        <w:spacing w:after="240" w:line="240" w:lineRule="auto"/>
        <w:ind w:left="142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A seu critério poderá também </w:t>
      </w:r>
      <w:r w:rsidR="00293CF6" w:rsidRPr="00192F5A">
        <w:rPr>
          <w:rFonts w:cs="Arial"/>
          <w:szCs w:val="24"/>
        </w:rPr>
        <w:t xml:space="preserve">acompanhar a </w:t>
      </w:r>
      <w:r w:rsidRPr="00192F5A">
        <w:rPr>
          <w:rFonts w:cs="Arial"/>
          <w:szCs w:val="24"/>
        </w:rPr>
        <w:t>INSPEÇÃO DE FORNECIMENTO</w:t>
      </w:r>
      <w:r w:rsidR="00B43749" w:rsidRPr="00192F5A">
        <w:rPr>
          <w:rFonts w:cs="Arial"/>
          <w:szCs w:val="24"/>
        </w:rPr>
        <w:t>, desde que</w:t>
      </w:r>
      <w:r w:rsidR="00A06167" w:rsidRPr="00192F5A">
        <w:rPr>
          <w:rFonts w:cs="Arial"/>
          <w:szCs w:val="24"/>
        </w:rPr>
        <w:t xml:space="preserve"> </w:t>
      </w:r>
      <w:r w:rsidR="00B43749" w:rsidRPr="00192F5A">
        <w:rPr>
          <w:rFonts w:cs="Arial"/>
          <w:szCs w:val="24"/>
        </w:rPr>
        <w:t xml:space="preserve">previamente </w:t>
      </w:r>
      <w:r w:rsidR="00A06167" w:rsidRPr="00192F5A">
        <w:rPr>
          <w:rFonts w:cs="Arial"/>
          <w:szCs w:val="24"/>
        </w:rPr>
        <w:t>informado no Pedido de Compra, Requisição de Material, Autorização de Fornecimento ou outro documento do processo de aquisição.</w:t>
      </w:r>
    </w:p>
    <w:p w14:paraId="0F64238A" w14:textId="1B4696F4" w:rsidR="00EF5AAA" w:rsidRDefault="00B43749" w:rsidP="00374125">
      <w:pPr>
        <w:spacing w:after="240" w:line="240" w:lineRule="auto"/>
        <w:ind w:left="142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Independentemente do acompanhamento d</w:t>
      </w:r>
      <w:r w:rsidR="0067001B">
        <w:rPr>
          <w:rFonts w:cs="Arial"/>
          <w:szCs w:val="24"/>
        </w:rPr>
        <w:t>a</w:t>
      </w:r>
      <w:r w:rsidRPr="00192F5A">
        <w:rPr>
          <w:rFonts w:cs="Arial"/>
          <w:szCs w:val="24"/>
        </w:rPr>
        <w:t xml:space="preserve"> </w:t>
      </w:r>
      <w:r w:rsidRPr="00086417">
        <w:rPr>
          <w:rFonts w:cs="Arial"/>
          <w:b/>
          <w:szCs w:val="24"/>
        </w:rPr>
        <w:t>CONTRATANTE</w:t>
      </w:r>
      <w:r w:rsidR="009B7DC1">
        <w:rPr>
          <w:rFonts w:cs="Arial"/>
          <w:szCs w:val="24"/>
        </w:rPr>
        <w:t>,</w:t>
      </w:r>
      <w:r w:rsidRPr="00192F5A">
        <w:rPr>
          <w:rFonts w:cs="Arial"/>
          <w:szCs w:val="24"/>
        </w:rPr>
        <w:t xml:space="preserve"> o </w:t>
      </w:r>
      <w:r w:rsidR="00280AE9" w:rsidRPr="00192F5A">
        <w:rPr>
          <w:rFonts w:cs="Arial"/>
          <w:b/>
          <w:szCs w:val="24"/>
        </w:rPr>
        <w:t>FORNECEDOR</w:t>
      </w:r>
      <w:r w:rsidR="00280AE9" w:rsidRPr="00283FB3">
        <w:rPr>
          <w:rFonts w:cs="Arial"/>
          <w:bCs/>
          <w:szCs w:val="24"/>
        </w:rPr>
        <w:t>/</w:t>
      </w:r>
      <w:r w:rsidR="0067001B" w:rsidRPr="00283FB3">
        <w:rPr>
          <w:rFonts w:cs="Arial"/>
          <w:bCs/>
          <w:szCs w:val="24"/>
        </w:rPr>
        <w:t xml:space="preserve"> </w:t>
      </w:r>
      <w:r w:rsidR="00280AE9" w:rsidRPr="00283FB3">
        <w:rPr>
          <w:rFonts w:cs="Arial"/>
          <w:bCs/>
          <w:szCs w:val="24"/>
        </w:rPr>
        <w:t>FABRICANTE</w:t>
      </w:r>
      <w:r w:rsidR="00280AE9">
        <w:rPr>
          <w:rFonts w:cs="Arial"/>
          <w:szCs w:val="24"/>
        </w:rPr>
        <w:t xml:space="preserve"> </w:t>
      </w:r>
      <w:r w:rsidRPr="00192F5A">
        <w:rPr>
          <w:rFonts w:cs="Arial"/>
          <w:szCs w:val="24"/>
        </w:rPr>
        <w:t xml:space="preserve">deverá realizar a Inspeção </w:t>
      </w:r>
      <w:r w:rsidR="00F03A9B">
        <w:rPr>
          <w:rFonts w:cs="Arial"/>
          <w:szCs w:val="24"/>
        </w:rPr>
        <w:t xml:space="preserve">interna </w:t>
      </w:r>
      <w:r w:rsidRPr="00192F5A">
        <w:rPr>
          <w:rFonts w:cs="Arial"/>
          <w:szCs w:val="24"/>
        </w:rPr>
        <w:t xml:space="preserve">de </w:t>
      </w:r>
      <w:r w:rsidR="00F03A9B">
        <w:rPr>
          <w:rFonts w:cs="Arial"/>
          <w:szCs w:val="24"/>
        </w:rPr>
        <w:t xml:space="preserve">fabricação, </w:t>
      </w:r>
      <w:r w:rsidR="0067001B">
        <w:rPr>
          <w:rFonts w:cs="Arial"/>
          <w:szCs w:val="24"/>
        </w:rPr>
        <w:t>a fim</w:t>
      </w:r>
      <w:r w:rsidR="00F03A9B">
        <w:rPr>
          <w:rFonts w:cs="Arial"/>
          <w:szCs w:val="24"/>
        </w:rPr>
        <w:t xml:space="preserve"> de garantir que o produto atenda aos requisitos exigidos</w:t>
      </w:r>
      <w:r w:rsidRPr="00192F5A">
        <w:rPr>
          <w:rFonts w:cs="Arial"/>
          <w:szCs w:val="24"/>
        </w:rPr>
        <w:t>.</w:t>
      </w:r>
      <w:r w:rsidR="00293CF6" w:rsidRPr="00192F5A">
        <w:rPr>
          <w:rFonts w:cs="Arial"/>
          <w:szCs w:val="24"/>
        </w:rPr>
        <w:t xml:space="preserve"> </w:t>
      </w:r>
    </w:p>
    <w:p w14:paraId="0A6EB25E" w14:textId="008F4A53" w:rsidR="002D483A" w:rsidRPr="00192F5A" w:rsidRDefault="00A72136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  <w:r w:rsidR="008A0F0C" w:rsidRPr="00192F5A">
        <w:rPr>
          <w:rFonts w:cs="Arial"/>
          <w:b/>
          <w:szCs w:val="24"/>
        </w:rPr>
        <w:t>Inspeção</w:t>
      </w:r>
      <w:r w:rsidR="004E7CEB" w:rsidRPr="00192F5A">
        <w:rPr>
          <w:rFonts w:cs="Arial"/>
          <w:b/>
          <w:szCs w:val="24"/>
        </w:rPr>
        <w:t xml:space="preserve"> de F</w:t>
      </w:r>
      <w:r w:rsidR="00F055E2" w:rsidRPr="00192F5A">
        <w:rPr>
          <w:rFonts w:cs="Arial"/>
          <w:b/>
          <w:szCs w:val="24"/>
        </w:rPr>
        <w:t>ornecimento</w:t>
      </w:r>
      <w:r w:rsidR="00A06167" w:rsidRPr="00192F5A">
        <w:rPr>
          <w:rFonts w:cs="Arial"/>
          <w:b/>
          <w:szCs w:val="24"/>
        </w:rPr>
        <w:t xml:space="preserve"> </w:t>
      </w:r>
    </w:p>
    <w:p w14:paraId="24042A14" w14:textId="5054739F" w:rsidR="006B3C09" w:rsidRPr="00192F5A" w:rsidRDefault="00C122CB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6B3C09" w:rsidRPr="00192F5A">
        <w:rPr>
          <w:szCs w:val="24"/>
        </w:rPr>
        <w:t xml:space="preserve">De acordo com o plano de amostragem (item </w:t>
      </w:r>
      <w:r w:rsidR="00EF4323">
        <w:rPr>
          <w:szCs w:val="24"/>
        </w:rPr>
        <w:t>4</w:t>
      </w:r>
      <w:r w:rsidR="006B3C09" w:rsidRPr="00192F5A">
        <w:rPr>
          <w:szCs w:val="24"/>
        </w:rPr>
        <w:t xml:space="preserve">.2), o </w:t>
      </w:r>
      <w:r w:rsidR="00642450" w:rsidRPr="00280AE9">
        <w:rPr>
          <w:b/>
          <w:szCs w:val="24"/>
        </w:rPr>
        <w:t>FORNECEDOR</w:t>
      </w:r>
      <w:r w:rsidR="00642450" w:rsidRPr="00283FB3">
        <w:rPr>
          <w:bCs/>
          <w:szCs w:val="24"/>
        </w:rPr>
        <w:t>/FABRICANTE</w:t>
      </w:r>
      <w:r w:rsidR="00642450" w:rsidRPr="00192F5A">
        <w:rPr>
          <w:szCs w:val="24"/>
        </w:rPr>
        <w:t xml:space="preserve"> deverá </w:t>
      </w:r>
      <w:r w:rsidR="006B3C09" w:rsidRPr="00192F5A">
        <w:rPr>
          <w:szCs w:val="24"/>
        </w:rPr>
        <w:t>realizar as verificações</w:t>
      </w:r>
      <w:r w:rsidR="00642450" w:rsidRPr="00192F5A">
        <w:rPr>
          <w:szCs w:val="24"/>
        </w:rPr>
        <w:t xml:space="preserve">, </w:t>
      </w:r>
      <w:r w:rsidR="006B3C09" w:rsidRPr="00192F5A">
        <w:rPr>
          <w:szCs w:val="24"/>
        </w:rPr>
        <w:t>inspeções</w:t>
      </w:r>
      <w:r w:rsidR="00642450" w:rsidRPr="00192F5A">
        <w:rPr>
          <w:szCs w:val="24"/>
        </w:rPr>
        <w:t xml:space="preserve"> e teste</w:t>
      </w:r>
      <w:r w:rsidR="00F93DD7" w:rsidRPr="00192F5A">
        <w:rPr>
          <w:szCs w:val="24"/>
        </w:rPr>
        <w:t>s</w:t>
      </w:r>
      <w:r w:rsidR="001D553E">
        <w:rPr>
          <w:szCs w:val="24"/>
        </w:rPr>
        <w:t xml:space="preserve"> indicado</w:t>
      </w:r>
      <w:r w:rsidR="009B7DC1">
        <w:rPr>
          <w:szCs w:val="24"/>
        </w:rPr>
        <w:t>s no item 6.</w:t>
      </w:r>
    </w:p>
    <w:p w14:paraId="766D1939" w14:textId="4119AC48" w:rsidR="00BB633A" w:rsidRPr="00192F5A" w:rsidRDefault="00C122CB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F528F1" w:rsidRPr="00192F5A">
        <w:rPr>
          <w:szCs w:val="24"/>
        </w:rPr>
        <w:t>A</w:t>
      </w:r>
      <w:r w:rsidR="00BD40A5" w:rsidRPr="00192F5A">
        <w:rPr>
          <w:szCs w:val="24"/>
        </w:rPr>
        <w:t xml:space="preserve">o final da inspeção de fornecimento, </w:t>
      </w:r>
      <w:r w:rsidR="00F528F1" w:rsidRPr="00192F5A">
        <w:rPr>
          <w:szCs w:val="24"/>
        </w:rPr>
        <w:t>deverá ser emitido laudo</w:t>
      </w:r>
      <w:r w:rsidR="001D553E">
        <w:rPr>
          <w:szCs w:val="24"/>
        </w:rPr>
        <w:t>/certificado</w:t>
      </w:r>
      <w:r w:rsidR="00F528F1" w:rsidRPr="00192F5A">
        <w:rPr>
          <w:szCs w:val="24"/>
        </w:rPr>
        <w:t xml:space="preserve"> pelo </w:t>
      </w:r>
      <w:r w:rsidR="00BB633A" w:rsidRPr="005A0FBD">
        <w:rPr>
          <w:b/>
          <w:color w:val="000000" w:themeColor="text1"/>
          <w:szCs w:val="24"/>
        </w:rPr>
        <w:t>FORNECEDOR</w:t>
      </w:r>
      <w:r w:rsidR="005A0FBD" w:rsidRPr="00597A37">
        <w:rPr>
          <w:bCs/>
          <w:szCs w:val="24"/>
        </w:rPr>
        <w:t>/FABRICANTE</w:t>
      </w:r>
      <w:r w:rsidR="00F528F1" w:rsidRPr="00192F5A">
        <w:rPr>
          <w:szCs w:val="24"/>
        </w:rPr>
        <w:t xml:space="preserve"> com os resultados</w:t>
      </w:r>
      <w:r w:rsidR="00BB633A" w:rsidRPr="00192F5A">
        <w:rPr>
          <w:szCs w:val="24"/>
        </w:rPr>
        <w:t xml:space="preserve"> obtidos n</w:t>
      </w:r>
      <w:r>
        <w:rPr>
          <w:szCs w:val="24"/>
        </w:rPr>
        <w:t>a</w:t>
      </w:r>
      <w:r w:rsidR="00BB633A" w:rsidRPr="00192F5A">
        <w:rPr>
          <w:szCs w:val="24"/>
        </w:rPr>
        <w:t>s verificações, inspeções e testes realizados.</w:t>
      </w:r>
    </w:p>
    <w:p w14:paraId="5382750B" w14:textId="14571B78" w:rsidR="00112777" w:rsidRPr="00192F5A" w:rsidRDefault="00E83C4E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192F5A">
        <w:rPr>
          <w:szCs w:val="24"/>
        </w:rPr>
        <w:t xml:space="preserve"> </w:t>
      </w:r>
      <w:r w:rsidR="00112777" w:rsidRPr="00192F5A">
        <w:rPr>
          <w:szCs w:val="24"/>
        </w:rPr>
        <w:t xml:space="preserve">Caberá ao </w:t>
      </w:r>
      <w:r w:rsidR="00686660" w:rsidRPr="00686660">
        <w:rPr>
          <w:b/>
          <w:bCs/>
          <w:szCs w:val="24"/>
        </w:rPr>
        <w:t>FORNECEDOR</w:t>
      </w:r>
      <w:r w:rsidR="005A0FBD" w:rsidRPr="00597A37">
        <w:rPr>
          <w:bCs/>
          <w:szCs w:val="24"/>
        </w:rPr>
        <w:t>/FABRICANTE</w:t>
      </w:r>
      <w:r w:rsidR="00112777" w:rsidRPr="00192F5A">
        <w:rPr>
          <w:szCs w:val="24"/>
        </w:rPr>
        <w:t xml:space="preserve"> disponibilizar todo o material envolvido para o dia </w:t>
      </w:r>
      <w:r w:rsidRPr="00192F5A">
        <w:rPr>
          <w:szCs w:val="24"/>
        </w:rPr>
        <w:t>da inspeção, t</w:t>
      </w:r>
      <w:r w:rsidR="00112777" w:rsidRPr="00192F5A">
        <w:rPr>
          <w:szCs w:val="24"/>
        </w:rPr>
        <w:t xml:space="preserve">odos os aparatos e equipamentos de inspeção necessários bem como pessoal e apoio necessário, sendo que atrasos ou constatada </w:t>
      </w:r>
      <w:r w:rsidR="0021592C">
        <w:rPr>
          <w:szCs w:val="24"/>
        </w:rPr>
        <w:t xml:space="preserve">a </w:t>
      </w:r>
      <w:r w:rsidR="00112777" w:rsidRPr="00192F5A">
        <w:rPr>
          <w:szCs w:val="24"/>
        </w:rPr>
        <w:t>impossibilidade de realizar-se a inspeção no período previamente acordado poderão acarretar na suspensão da inspeção por parte d</w:t>
      </w:r>
      <w:r w:rsidR="006C5EB2">
        <w:rPr>
          <w:szCs w:val="24"/>
        </w:rPr>
        <w:t>a</w:t>
      </w:r>
      <w:r w:rsidR="00112777" w:rsidRPr="00192F5A">
        <w:rPr>
          <w:szCs w:val="24"/>
        </w:rPr>
        <w:t xml:space="preserve"> </w:t>
      </w:r>
      <w:r w:rsidR="00112777" w:rsidRPr="00086417">
        <w:rPr>
          <w:b/>
          <w:szCs w:val="24"/>
        </w:rPr>
        <w:t>CONTRATANTE</w:t>
      </w:r>
      <w:r w:rsidR="00112777" w:rsidRPr="00192F5A">
        <w:rPr>
          <w:szCs w:val="24"/>
        </w:rPr>
        <w:t>, com a necessidade de r</w:t>
      </w:r>
      <w:r w:rsidR="00123451">
        <w:rPr>
          <w:szCs w:val="24"/>
        </w:rPr>
        <w:t>eagendamento para</w:t>
      </w:r>
      <w:r w:rsidR="00112777" w:rsidRPr="00192F5A">
        <w:rPr>
          <w:szCs w:val="24"/>
        </w:rPr>
        <w:t xml:space="preserve"> outra data.</w:t>
      </w:r>
    </w:p>
    <w:p w14:paraId="121A000A" w14:textId="6B76FD81" w:rsidR="00F03A9B" w:rsidRDefault="003B4923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 w:rsidRPr="00F03A9B">
        <w:rPr>
          <w:szCs w:val="24"/>
        </w:rPr>
        <w:t xml:space="preserve"> </w:t>
      </w:r>
      <w:r w:rsidR="00112777" w:rsidRPr="00F03A9B">
        <w:rPr>
          <w:szCs w:val="24"/>
        </w:rPr>
        <w:t xml:space="preserve">Independente do motivo, no caso de necessidade de </w:t>
      </w:r>
      <w:proofErr w:type="spellStart"/>
      <w:r w:rsidR="00112777" w:rsidRPr="00F03A9B">
        <w:rPr>
          <w:szCs w:val="24"/>
        </w:rPr>
        <w:t>re-inspeção</w:t>
      </w:r>
      <w:proofErr w:type="spellEnd"/>
      <w:r w:rsidR="00112777" w:rsidRPr="00F03A9B">
        <w:rPr>
          <w:szCs w:val="24"/>
        </w:rPr>
        <w:t>, caberá ao</w:t>
      </w:r>
      <w:r w:rsidR="00BC2746" w:rsidRPr="00F03A9B">
        <w:rPr>
          <w:szCs w:val="24"/>
        </w:rPr>
        <w:t xml:space="preserve"> </w:t>
      </w:r>
      <w:r w:rsidR="005727CE" w:rsidRPr="005727CE">
        <w:rPr>
          <w:b/>
          <w:bCs/>
          <w:szCs w:val="24"/>
        </w:rPr>
        <w:t>FORNECEDOR</w:t>
      </w:r>
      <w:r w:rsidR="005A0FBD" w:rsidRPr="00597A37">
        <w:rPr>
          <w:bCs/>
          <w:szCs w:val="24"/>
        </w:rPr>
        <w:t>/FABRICANTE</w:t>
      </w:r>
      <w:r w:rsidR="00112777" w:rsidRPr="00F03A9B">
        <w:rPr>
          <w:szCs w:val="24"/>
        </w:rPr>
        <w:t xml:space="preserve"> arcar com todas as despesas de </w:t>
      </w:r>
      <w:r w:rsidR="00686660" w:rsidRPr="00F03A9B">
        <w:rPr>
          <w:szCs w:val="24"/>
        </w:rPr>
        <w:t>remobilização</w:t>
      </w:r>
      <w:r w:rsidR="00112777" w:rsidRPr="00F03A9B">
        <w:rPr>
          <w:szCs w:val="24"/>
        </w:rPr>
        <w:t xml:space="preserve"> do(s) </w:t>
      </w:r>
      <w:r w:rsidR="00112777" w:rsidRPr="00F03A9B">
        <w:rPr>
          <w:szCs w:val="24"/>
        </w:rPr>
        <w:lastRenderedPageBreak/>
        <w:t>inspetor(es) d</w:t>
      </w:r>
      <w:r w:rsidR="006C5EB2">
        <w:rPr>
          <w:szCs w:val="24"/>
        </w:rPr>
        <w:t>a</w:t>
      </w:r>
      <w:r w:rsidR="00BC2746" w:rsidRPr="00F03A9B">
        <w:rPr>
          <w:szCs w:val="24"/>
        </w:rPr>
        <w:t xml:space="preserve"> </w:t>
      </w:r>
      <w:r w:rsidR="00112777" w:rsidRPr="00F03A9B">
        <w:rPr>
          <w:b/>
          <w:szCs w:val="24"/>
        </w:rPr>
        <w:t>CONTRATANTE</w:t>
      </w:r>
      <w:r w:rsidR="00112777" w:rsidRPr="00F03A9B">
        <w:rPr>
          <w:szCs w:val="24"/>
        </w:rPr>
        <w:t xml:space="preserve">, compreendendo transporte aéreo, traslados terrestres, </w:t>
      </w:r>
      <w:r w:rsidR="005B698E" w:rsidRPr="00F03A9B">
        <w:rPr>
          <w:szCs w:val="24"/>
        </w:rPr>
        <w:t>hospedagem, entre</w:t>
      </w:r>
      <w:r w:rsidR="00112777" w:rsidRPr="00F03A9B">
        <w:rPr>
          <w:szCs w:val="24"/>
        </w:rPr>
        <w:t xml:space="preserve"> outras despesas a serem discriminadas em relatório específico.</w:t>
      </w:r>
    </w:p>
    <w:p w14:paraId="6404FB7E" w14:textId="0CA9C231" w:rsidR="00F03A9B" w:rsidRPr="00F03A9B" w:rsidRDefault="00F03A9B" w:rsidP="001B1368">
      <w:pPr>
        <w:pStyle w:val="Recuodecorpodetexto"/>
        <w:numPr>
          <w:ilvl w:val="3"/>
          <w:numId w:val="1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Pr="00F03A9B">
        <w:rPr>
          <w:szCs w:val="24"/>
        </w:rPr>
        <w:t xml:space="preserve">Para o fornecimento das transições será exigido certificado do </w:t>
      </w:r>
      <w:r w:rsidRPr="00F03A9B">
        <w:rPr>
          <w:b/>
          <w:szCs w:val="24"/>
        </w:rPr>
        <w:t>FORNECEDOR</w:t>
      </w:r>
      <w:r w:rsidRPr="00283FB3">
        <w:rPr>
          <w:bCs/>
          <w:szCs w:val="24"/>
        </w:rPr>
        <w:t>/FABRICANTE</w:t>
      </w:r>
      <w:r w:rsidRPr="00F03A9B">
        <w:rPr>
          <w:szCs w:val="24"/>
        </w:rPr>
        <w:t xml:space="preserve"> atestando que foram realizados os seguintes ensaios de liberação de lote:</w:t>
      </w:r>
    </w:p>
    <w:p w14:paraId="25D91862" w14:textId="77777777" w:rsidR="00F03A9B" w:rsidRPr="00192F5A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Aparência;</w:t>
      </w:r>
    </w:p>
    <w:p w14:paraId="14891D2E" w14:textId="77777777" w:rsidR="00F03A9B" w:rsidRPr="00192F5A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Cor;</w:t>
      </w:r>
    </w:p>
    <w:p w14:paraId="6B311C50" w14:textId="77777777" w:rsidR="00F03A9B" w:rsidRPr="00192F5A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Verificação da rosca ou bisel (quando aplicável);</w:t>
      </w:r>
    </w:p>
    <w:p w14:paraId="56182884" w14:textId="77777777" w:rsidR="00F03A9B" w:rsidRPr="00192F5A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Características do tubo de PE ou conexão de PE usados na fabricação;</w:t>
      </w:r>
    </w:p>
    <w:p w14:paraId="77D728BD" w14:textId="77777777" w:rsidR="00F03A9B" w:rsidRPr="00192F5A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Características geométricas: perfil da rosca e altura do sextavado, bisel, comprimentos, diâmetro externo, espessura da parede, </w:t>
      </w:r>
      <w:proofErr w:type="spellStart"/>
      <w:r w:rsidRPr="00192F5A">
        <w:rPr>
          <w:rFonts w:cs="Arial"/>
          <w:szCs w:val="24"/>
        </w:rPr>
        <w:t>ovalização</w:t>
      </w:r>
      <w:proofErr w:type="spellEnd"/>
      <w:r w:rsidRPr="00192F5A">
        <w:rPr>
          <w:rFonts w:cs="Arial"/>
          <w:szCs w:val="24"/>
        </w:rPr>
        <w:t xml:space="preserve"> das extremidades (tubo), dimensões do </w:t>
      </w:r>
      <w:proofErr w:type="gramStart"/>
      <w:r w:rsidRPr="00192F5A">
        <w:rPr>
          <w:rFonts w:cs="Arial"/>
          <w:szCs w:val="24"/>
        </w:rPr>
        <w:t>flange, etc.</w:t>
      </w:r>
      <w:proofErr w:type="gramEnd"/>
      <w:r w:rsidRPr="00192F5A">
        <w:rPr>
          <w:rFonts w:cs="Arial"/>
          <w:szCs w:val="24"/>
        </w:rPr>
        <w:t>, quando aplicáveis;</w:t>
      </w:r>
    </w:p>
    <w:p w14:paraId="1442E43B" w14:textId="77777777" w:rsidR="00F03A9B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Marcação; </w:t>
      </w:r>
    </w:p>
    <w:p w14:paraId="653A71CA" w14:textId="77777777" w:rsidR="00F03A9B" w:rsidRPr="0004174E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04174E">
        <w:rPr>
          <w:rFonts w:cs="Arial"/>
          <w:szCs w:val="24"/>
        </w:rPr>
        <w:t>Verificação da montagem dos componentes quando do fornecimento de kits;</w:t>
      </w:r>
    </w:p>
    <w:p w14:paraId="0E2C41BB" w14:textId="766A33D1" w:rsidR="00F03A9B" w:rsidRPr="0004174E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04174E">
        <w:rPr>
          <w:rFonts w:cs="Arial"/>
          <w:szCs w:val="24"/>
        </w:rPr>
        <w:t>Certificado de qualidade dos materiais utilizados na construção da transição; e</w:t>
      </w:r>
      <w:r w:rsidR="00283FB3">
        <w:rPr>
          <w:rFonts w:cs="Arial"/>
          <w:szCs w:val="24"/>
        </w:rPr>
        <w:t>,</w:t>
      </w:r>
    </w:p>
    <w:p w14:paraId="52E25343" w14:textId="77777777" w:rsidR="00F03A9B" w:rsidRPr="0004174E" w:rsidRDefault="00F03A9B" w:rsidP="001B1368">
      <w:pPr>
        <w:pStyle w:val="PargrafodaLista"/>
        <w:numPr>
          <w:ilvl w:val="6"/>
          <w:numId w:val="11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04174E">
        <w:rPr>
          <w:rFonts w:cs="Arial"/>
          <w:szCs w:val="24"/>
        </w:rPr>
        <w:t>Ensaios de pressão conforme ABNT NBR 14462-5 (Tabela 5), EN 1555-5 ou conforme ABNT NBR 16597 (Tabela 5), de acordo com o definido no Pedido de Compra, Requisição de Material ou Autorização de Fornecimento</w:t>
      </w:r>
      <w:r>
        <w:rPr>
          <w:rFonts w:cs="Arial"/>
          <w:szCs w:val="24"/>
        </w:rPr>
        <w:t>.</w:t>
      </w:r>
    </w:p>
    <w:p w14:paraId="2FD2D066" w14:textId="77777777" w:rsidR="001B1368" w:rsidRDefault="001B1368" w:rsidP="001B1368">
      <w:pPr>
        <w:spacing w:after="0" w:line="240" w:lineRule="auto"/>
        <w:ind w:left="142"/>
        <w:jc w:val="both"/>
        <w:rPr>
          <w:rFonts w:cs="Arial"/>
          <w:b/>
          <w:bCs/>
          <w:szCs w:val="24"/>
        </w:rPr>
      </w:pPr>
    </w:p>
    <w:p w14:paraId="711F8AE8" w14:textId="7C99B572" w:rsidR="00F03A9B" w:rsidRDefault="00F03A9B" w:rsidP="001B1368">
      <w:pPr>
        <w:spacing w:after="0" w:line="240" w:lineRule="auto"/>
        <w:ind w:left="142"/>
        <w:jc w:val="both"/>
        <w:rPr>
          <w:rFonts w:cs="Arial"/>
          <w:szCs w:val="24"/>
        </w:rPr>
      </w:pPr>
      <w:r w:rsidRPr="00D33EF9">
        <w:rPr>
          <w:rFonts w:cs="Arial"/>
          <w:b/>
          <w:bCs/>
          <w:szCs w:val="24"/>
        </w:rPr>
        <w:t>Nota 1</w:t>
      </w:r>
      <w:r w:rsidRPr="0004174E">
        <w:rPr>
          <w:rFonts w:cs="Arial"/>
          <w:szCs w:val="24"/>
        </w:rPr>
        <w:t>: Quando da realização dos ensaios de pressão, as pontas do tubo de aço</w:t>
      </w:r>
      <w:r w:rsidR="00D33EF9">
        <w:rPr>
          <w:rFonts w:cs="Arial"/>
          <w:szCs w:val="24"/>
        </w:rPr>
        <w:t xml:space="preserve"> carbono</w:t>
      </w:r>
      <w:r w:rsidRPr="0004174E">
        <w:rPr>
          <w:rFonts w:cs="Arial"/>
          <w:szCs w:val="24"/>
        </w:rPr>
        <w:t xml:space="preserve"> e do tubo de PE devem estar livres, de forma a permitir movimento axial, de tal forma a simular um teste de tração na peça.</w:t>
      </w:r>
    </w:p>
    <w:p w14:paraId="64057DB9" w14:textId="77777777" w:rsidR="001B1368" w:rsidRPr="0004174E" w:rsidRDefault="001B1368" w:rsidP="001B1368">
      <w:pPr>
        <w:spacing w:after="0" w:line="240" w:lineRule="auto"/>
        <w:ind w:left="142"/>
        <w:jc w:val="both"/>
        <w:rPr>
          <w:rFonts w:cs="Arial"/>
          <w:szCs w:val="24"/>
        </w:rPr>
      </w:pPr>
    </w:p>
    <w:p w14:paraId="1F1DC413" w14:textId="72A3ECDD" w:rsidR="00F03A9B" w:rsidRPr="00192F5A" w:rsidRDefault="00F03A9B" w:rsidP="001B1368">
      <w:pPr>
        <w:spacing w:after="0" w:line="240" w:lineRule="auto"/>
        <w:ind w:left="142"/>
        <w:jc w:val="both"/>
        <w:rPr>
          <w:rFonts w:cs="Arial"/>
          <w:color w:val="000000" w:themeColor="text1"/>
          <w:szCs w:val="24"/>
        </w:rPr>
      </w:pPr>
      <w:r w:rsidRPr="00D33EF9">
        <w:rPr>
          <w:rFonts w:cs="Arial"/>
          <w:b/>
          <w:bCs/>
          <w:color w:val="000000" w:themeColor="text1"/>
          <w:szCs w:val="24"/>
        </w:rPr>
        <w:t>Nota 2</w:t>
      </w:r>
      <w:r w:rsidRPr="00192F5A">
        <w:rPr>
          <w:rFonts w:cs="Arial"/>
          <w:color w:val="000000" w:themeColor="text1"/>
          <w:szCs w:val="24"/>
        </w:rPr>
        <w:t>: A critério d</w:t>
      </w:r>
      <w:r w:rsidR="006C5EB2">
        <w:rPr>
          <w:rFonts w:cs="Arial"/>
          <w:color w:val="000000" w:themeColor="text1"/>
          <w:szCs w:val="24"/>
        </w:rPr>
        <w:t>a</w:t>
      </w:r>
      <w:r w:rsidRPr="00192F5A">
        <w:rPr>
          <w:rFonts w:cs="Arial"/>
          <w:color w:val="000000" w:themeColor="text1"/>
          <w:szCs w:val="24"/>
        </w:rPr>
        <w:t xml:space="preserve"> </w:t>
      </w:r>
      <w:r w:rsidRPr="00086417">
        <w:rPr>
          <w:rFonts w:cs="Arial"/>
          <w:b/>
          <w:color w:val="000000" w:themeColor="text1"/>
          <w:szCs w:val="24"/>
        </w:rPr>
        <w:t>CONTRATANTE</w:t>
      </w:r>
      <w:r w:rsidRPr="00192F5A">
        <w:rPr>
          <w:rFonts w:cs="Arial"/>
          <w:color w:val="000000" w:themeColor="text1"/>
          <w:szCs w:val="24"/>
        </w:rPr>
        <w:t xml:space="preserve"> e desde que mencionado no</w:t>
      </w:r>
      <w:r w:rsidRPr="00192F5A">
        <w:rPr>
          <w:rFonts w:cs="Arial"/>
          <w:szCs w:val="24"/>
        </w:rPr>
        <w:t xml:space="preserve"> Pedido de Compra, Requisição de Material ou Autorização de Fornecimento</w:t>
      </w:r>
      <w:r w:rsidRPr="00192F5A">
        <w:rPr>
          <w:rFonts w:cs="Arial"/>
          <w:color w:val="000000" w:themeColor="text1"/>
          <w:szCs w:val="24"/>
        </w:rPr>
        <w:t xml:space="preserve"> poderão ser solicitadas as amostras ensaiadas conforme item </w:t>
      </w:r>
      <w:r w:rsidRPr="00A72136">
        <w:rPr>
          <w:rFonts w:cs="Arial"/>
          <w:color w:val="000000" w:themeColor="text1"/>
          <w:szCs w:val="24"/>
        </w:rPr>
        <w:t>6.g)</w:t>
      </w:r>
      <w:r w:rsidRPr="00192F5A">
        <w:rPr>
          <w:rFonts w:cs="Arial"/>
          <w:color w:val="000000" w:themeColor="text1"/>
          <w:szCs w:val="24"/>
        </w:rPr>
        <w:t xml:space="preserve"> sem que seja comprometido o quantitativo a ser fornecido pelo</w:t>
      </w:r>
      <w:r w:rsidRPr="00280AE9">
        <w:rPr>
          <w:rFonts w:cs="Arial"/>
          <w:b/>
          <w:szCs w:val="24"/>
        </w:rPr>
        <w:t xml:space="preserve"> </w:t>
      </w:r>
      <w:r w:rsidRPr="00192F5A">
        <w:rPr>
          <w:rFonts w:cs="Arial"/>
          <w:b/>
          <w:szCs w:val="24"/>
        </w:rPr>
        <w:t>FORNECEDOR</w:t>
      </w:r>
      <w:r w:rsidRPr="00283FB3">
        <w:rPr>
          <w:rFonts w:cs="Arial"/>
          <w:bCs/>
          <w:szCs w:val="24"/>
        </w:rPr>
        <w:t>/FABRICANTE</w:t>
      </w:r>
      <w:r w:rsidRPr="00192F5A">
        <w:rPr>
          <w:rFonts w:cs="Arial"/>
          <w:color w:val="000000" w:themeColor="text1"/>
          <w:szCs w:val="24"/>
        </w:rPr>
        <w:t>.</w:t>
      </w:r>
    </w:p>
    <w:p w14:paraId="665A38A4" w14:textId="77777777" w:rsidR="006902CC" w:rsidRDefault="006902CC" w:rsidP="00374125">
      <w:pPr>
        <w:pStyle w:val="PargrafodaLista"/>
        <w:tabs>
          <w:tab w:val="left" w:pos="0"/>
          <w:tab w:val="left" w:pos="270"/>
          <w:tab w:val="left" w:pos="2790"/>
        </w:tabs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49644543" w14:textId="0E8E1DDE" w:rsidR="00B43CEE" w:rsidRPr="00F40134" w:rsidRDefault="003B4923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  <w:r w:rsidR="00B43CEE" w:rsidRPr="00F40134">
        <w:rPr>
          <w:rFonts w:cs="Arial"/>
          <w:b/>
          <w:szCs w:val="24"/>
        </w:rPr>
        <w:t>Inspeção de Recebimento</w:t>
      </w:r>
    </w:p>
    <w:p w14:paraId="7B016AB5" w14:textId="6EA0E69A" w:rsidR="00D843C3" w:rsidRDefault="003B4923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0A78C3" w:rsidRPr="00192F5A">
        <w:rPr>
          <w:szCs w:val="24"/>
        </w:rPr>
        <w:t xml:space="preserve">Quando da entrega das </w:t>
      </w:r>
      <w:r w:rsidR="001E1C0C" w:rsidRPr="00192F5A">
        <w:rPr>
          <w:szCs w:val="24"/>
        </w:rPr>
        <w:t>transições</w:t>
      </w:r>
      <w:r w:rsidR="000A78C3" w:rsidRPr="00192F5A">
        <w:rPr>
          <w:szCs w:val="24"/>
        </w:rPr>
        <w:t xml:space="preserve">, </w:t>
      </w:r>
      <w:r w:rsidR="006C5EB2">
        <w:rPr>
          <w:szCs w:val="24"/>
        </w:rPr>
        <w:t>a</w:t>
      </w:r>
      <w:r w:rsidR="000A78C3" w:rsidRPr="00192F5A">
        <w:rPr>
          <w:szCs w:val="24"/>
        </w:rPr>
        <w:t xml:space="preserve"> </w:t>
      </w:r>
      <w:r w:rsidR="000A78C3" w:rsidRPr="00086417">
        <w:rPr>
          <w:b/>
          <w:szCs w:val="24"/>
        </w:rPr>
        <w:t>CONTRATANTE</w:t>
      </w:r>
      <w:r w:rsidR="000A78C3" w:rsidRPr="00192F5A">
        <w:rPr>
          <w:szCs w:val="24"/>
        </w:rPr>
        <w:t xml:space="preserve"> </w:t>
      </w:r>
      <w:r w:rsidR="00592532" w:rsidRPr="00192F5A">
        <w:rPr>
          <w:szCs w:val="24"/>
        </w:rPr>
        <w:t>realizar</w:t>
      </w:r>
      <w:r w:rsidR="000A78C3" w:rsidRPr="00192F5A">
        <w:rPr>
          <w:szCs w:val="24"/>
        </w:rPr>
        <w:t>á</w:t>
      </w:r>
      <w:r w:rsidR="001E1C0C" w:rsidRPr="00192F5A">
        <w:rPr>
          <w:szCs w:val="24"/>
        </w:rPr>
        <w:t xml:space="preserve"> a inspeção destas </w:t>
      </w:r>
      <w:r w:rsidR="004404A2" w:rsidRPr="00192F5A">
        <w:rPr>
          <w:szCs w:val="24"/>
        </w:rPr>
        <w:t xml:space="preserve">no </w:t>
      </w:r>
      <w:r w:rsidR="00B43CEE" w:rsidRPr="00192F5A">
        <w:rPr>
          <w:szCs w:val="24"/>
        </w:rPr>
        <w:t xml:space="preserve">local de </w:t>
      </w:r>
      <w:r w:rsidR="004404A2" w:rsidRPr="00192F5A">
        <w:rPr>
          <w:szCs w:val="24"/>
        </w:rPr>
        <w:t xml:space="preserve">recebimento </w:t>
      </w:r>
      <w:r>
        <w:rPr>
          <w:szCs w:val="24"/>
        </w:rPr>
        <w:t>conforme especificado no Pedido de Compra, Autorização de Fornecimento, R</w:t>
      </w:r>
      <w:r w:rsidR="00592532" w:rsidRPr="00192F5A">
        <w:rPr>
          <w:szCs w:val="24"/>
        </w:rPr>
        <w:t>equis</w:t>
      </w:r>
      <w:r>
        <w:rPr>
          <w:szCs w:val="24"/>
        </w:rPr>
        <w:t>ição de M</w:t>
      </w:r>
      <w:r w:rsidR="00592532" w:rsidRPr="00192F5A">
        <w:rPr>
          <w:szCs w:val="24"/>
        </w:rPr>
        <w:t>aterial, ou outro documento relac</w:t>
      </w:r>
      <w:r w:rsidR="00D843C3" w:rsidRPr="00192F5A">
        <w:rPr>
          <w:szCs w:val="24"/>
        </w:rPr>
        <w:t>ionado ao processo de aquisição, para verificação da conformidade do produto com esta especificação.</w:t>
      </w:r>
    </w:p>
    <w:p w14:paraId="1FA3A972" w14:textId="0F43206B" w:rsidR="00CA0EFA" w:rsidRPr="00192F5A" w:rsidRDefault="003B4923" w:rsidP="001B1368">
      <w:pPr>
        <w:pStyle w:val="Recuodecorpodetexto"/>
        <w:numPr>
          <w:ilvl w:val="3"/>
          <w:numId w:val="1"/>
        </w:numPr>
        <w:tabs>
          <w:tab w:val="left" w:pos="0"/>
        </w:tabs>
        <w:spacing w:after="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CA0EFA" w:rsidRPr="00192F5A">
        <w:rPr>
          <w:szCs w:val="24"/>
        </w:rPr>
        <w:t>De acordo c</w:t>
      </w:r>
      <w:r w:rsidR="00EF4323">
        <w:rPr>
          <w:szCs w:val="24"/>
        </w:rPr>
        <w:t>om o plano de amostragem (item 4</w:t>
      </w:r>
      <w:r w:rsidR="00025A3D" w:rsidRPr="00192F5A">
        <w:rPr>
          <w:szCs w:val="24"/>
        </w:rPr>
        <w:t>.2</w:t>
      </w:r>
      <w:r w:rsidR="00EF4323">
        <w:rPr>
          <w:szCs w:val="24"/>
        </w:rPr>
        <w:t>)</w:t>
      </w:r>
      <w:r w:rsidR="00025A3D" w:rsidRPr="00192F5A">
        <w:rPr>
          <w:szCs w:val="24"/>
        </w:rPr>
        <w:t xml:space="preserve"> </w:t>
      </w:r>
      <w:r w:rsidR="006C5EB2">
        <w:rPr>
          <w:szCs w:val="24"/>
        </w:rPr>
        <w:t>a</w:t>
      </w:r>
      <w:r w:rsidR="00025A3D" w:rsidRPr="00192F5A">
        <w:rPr>
          <w:szCs w:val="24"/>
        </w:rPr>
        <w:t xml:space="preserve"> </w:t>
      </w:r>
      <w:r w:rsidR="00025A3D" w:rsidRPr="00086417">
        <w:rPr>
          <w:b/>
          <w:szCs w:val="24"/>
        </w:rPr>
        <w:t>CONTRATANTE</w:t>
      </w:r>
      <w:r w:rsidR="00025A3D" w:rsidRPr="00192F5A">
        <w:rPr>
          <w:szCs w:val="24"/>
        </w:rPr>
        <w:t xml:space="preserve"> </w:t>
      </w:r>
      <w:r w:rsidR="00CA0EFA" w:rsidRPr="00192F5A">
        <w:rPr>
          <w:szCs w:val="24"/>
        </w:rPr>
        <w:t>realizar</w:t>
      </w:r>
      <w:r w:rsidR="00025A3D" w:rsidRPr="00192F5A">
        <w:rPr>
          <w:szCs w:val="24"/>
        </w:rPr>
        <w:t>á</w:t>
      </w:r>
      <w:r w:rsidR="00CA0EFA" w:rsidRPr="00192F5A">
        <w:rPr>
          <w:szCs w:val="24"/>
        </w:rPr>
        <w:t xml:space="preserve"> as seguintes verificações/inspeções</w:t>
      </w:r>
      <w:r w:rsidR="001E1C0C" w:rsidRPr="00192F5A">
        <w:rPr>
          <w:szCs w:val="24"/>
        </w:rPr>
        <w:t>:</w:t>
      </w:r>
      <w:r w:rsidR="00CA0EFA" w:rsidRPr="00192F5A">
        <w:rPr>
          <w:szCs w:val="24"/>
        </w:rPr>
        <w:t xml:space="preserve">  </w:t>
      </w:r>
    </w:p>
    <w:p w14:paraId="27A9CDB3" w14:textId="77777777" w:rsidR="00F93DD7" w:rsidRPr="00192F5A" w:rsidRDefault="00F93DD7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Aparência;</w:t>
      </w:r>
      <w:r w:rsidRPr="00192F5A">
        <w:rPr>
          <w:rFonts w:cs="Arial"/>
          <w:szCs w:val="24"/>
        </w:rPr>
        <w:tab/>
      </w:r>
    </w:p>
    <w:p w14:paraId="3845203F" w14:textId="77777777" w:rsidR="00F93DD7" w:rsidRPr="00192F5A" w:rsidRDefault="00F93DD7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Cor;</w:t>
      </w:r>
    </w:p>
    <w:p w14:paraId="4EF2F105" w14:textId="77777777" w:rsidR="00F93DD7" w:rsidRPr="00192F5A" w:rsidRDefault="00F93DD7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Verificação da rosca ou bisel (quando aplicável);</w:t>
      </w:r>
    </w:p>
    <w:p w14:paraId="59152861" w14:textId="77777777" w:rsidR="00F93DD7" w:rsidRPr="00192F5A" w:rsidRDefault="00F93DD7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Características do tubo de PE ou conexão de PE usados na fabricação;</w:t>
      </w:r>
    </w:p>
    <w:p w14:paraId="1BBAE9BB" w14:textId="77777777" w:rsidR="00F93DD7" w:rsidRPr="00192F5A" w:rsidRDefault="00F93DD7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Características geométricas: perfil da rosca e altura do sextavado, bisel, comprimentos, diâmetro externo, espessura da parede, </w:t>
      </w:r>
      <w:proofErr w:type="spellStart"/>
      <w:r w:rsidRPr="00192F5A">
        <w:rPr>
          <w:rFonts w:cs="Arial"/>
          <w:szCs w:val="24"/>
        </w:rPr>
        <w:t>ovalização</w:t>
      </w:r>
      <w:proofErr w:type="spellEnd"/>
      <w:r w:rsidRPr="00192F5A">
        <w:rPr>
          <w:rFonts w:cs="Arial"/>
          <w:szCs w:val="24"/>
        </w:rPr>
        <w:t xml:space="preserve"> das extremidades (tubo), dimensões do </w:t>
      </w:r>
      <w:proofErr w:type="gramStart"/>
      <w:r w:rsidRPr="00192F5A">
        <w:rPr>
          <w:rFonts w:cs="Arial"/>
          <w:szCs w:val="24"/>
        </w:rPr>
        <w:t>flange, etc.</w:t>
      </w:r>
      <w:proofErr w:type="gramEnd"/>
      <w:r w:rsidRPr="00192F5A">
        <w:rPr>
          <w:rFonts w:cs="Arial"/>
          <w:szCs w:val="24"/>
        </w:rPr>
        <w:t>, quando aplicáveis;</w:t>
      </w:r>
    </w:p>
    <w:p w14:paraId="6CA57243" w14:textId="77777777" w:rsidR="00F93DD7" w:rsidRPr="00192F5A" w:rsidRDefault="00F93DD7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Marcação;</w:t>
      </w:r>
    </w:p>
    <w:p w14:paraId="221D718C" w14:textId="77777777" w:rsidR="00CA0EFA" w:rsidRPr="00192F5A" w:rsidRDefault="00CA0EFA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Verifica</w:t>
      </w:r>
      <w:r w:rsidR="001E1C0C" w:rsidRPr="00192F5A">
        <w:rPr>
          <w:rFonts w:cs="Arial"/>
          <w:szCs w:val="24"/>
        </w:rPr>
        <w:t>ção da montagem dos componentes,</w:t>
      </w:r>
      <w:r w:rsidRPr="00192F5A">
        <w:rPr>
          <w:rFonts w:cs="Arial"/>
          <w:szCs w:val="24"/>
        </w:rPr>
        <w:t xml:space="preserve"> quando aplicável;</w:t>
      </w:r>
    </w:p>
    <w:p w14:paraId="5E99CF6A" w14:textId="77777777" w:rsidR="00CA0EFA" w:rsidRPr="00192F5A" w:rsidRDefault="00CA0EFA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lastRenderedPageBreak/>
        <w:t xml:space="preserve">Quantidade; </w:t>
      </w:r>
    </w:p>
    <w:p w14:paraId="4DB70141" w14:textId="6352D348" w:rsidR="00CA0EFA" w:rsidRPr="00192F5A" w:rsidRDefault="00CA0EFA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Embalagem; e</w:t>
      </w:r>
      <w:r w:rsidR="00283FB3">
        <w:rPr>
          <w:rFonts w:cs="Arial"/>
          <w:szCs w:val="24"/>
        </w:rPr>
        <w:t>,</w:t>
      </w:r>
    </w:p>
    <w:p w14:paraId="00B7FC19" w14:textId="77777777" w:rsidR="00CA0EFA" w:rsidRPr="00192F5A" w:rsidRDefault="00CA0EFA" w:rsidP="001B1368">
      <w:pPr>
        <w:pStyle w:val="PargrafodaLista"/>
        <w:numPr>
          <w:ilvl w:val="6"/>
          <w:numId w:val="24"/>
        </w:numPr>
        <w:spacing w:after="0" w:line="240" w:lineRule="auto"/>
        <w:ind w:left="142" w:right="140" w:firstLine="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>Data Book de fabricação</w:t>
      </w:r>
      <w:r w:rsidR="009B43DB" w:rsidRPr="00192F5A">
        <w:rPr>
          <w:rFonts w:cs="Arial"/>
          <w:szCs w:val="24"/>
        </w:rPr>
        <w:t xml:space="preserve"> (conforme 8.2)</w:t>
      </w:r>
      <w:r w:rsidRPr="00192F5A">
        <w:rPr>
          <w:rFonts w:cs="Arial"/>
          <w:szCs w:val="24"/>
        </w:rPr>
        <w:t>.</w:t>
      </w:r>
    </w:p>
    <w:p w14:paraId="4C5750CD" w14:textId="4F51A24E" w:rsidR="00495704" w:rsidRPr="00F40134" w:rsidRDefault="003B4923" w:rsidP="00374125">
      <w:pPr>
        <w:pStyle w:val="Recuodecorpodetexto"/>
        <w:numPr>
          <w:ilvl w:val="3"/>
          <w:numId w:val="1"/>
        </w:numPr>
        <w:tabs>
          <w:tab w:val="left" w:pos="0"/>
        </w:tabs>
        <w:spacing w:after="240" w:line="240" w:lineRule="auto"/>
        <w:ind w:left="142" w:right="140" w:firstLine="0"/>
        <w:rPr>
          <w:szCs w:val="24"/>
        </w:rPr>
      </w:pPr>
      <w:r>
        <w:rPr>
          <w:szCs w:val="24"/>
        </w:rPr>
        <w:t xml:space="preserve"> </w:t>
      </w:r>
      <w:r w:rsidR="00495704" w:rsidRPr="00F40134">
        <w:rPr>
          <w:szCs w:val="24"/>
        </w:rPr>
        <w:t>Tal inspeção é imprescindível para aceitação de um determinado lote a ser fornecido</w:t>
      </w:r>
      <w:r w:rsidR="00E01F30" w:rsidRPr="00F40134">
        <w:rPr>
          <w:szCs w:val="24"/>
        </w:rPr>
        <w:t>.</w:t>
      </w:r>
    </w:p>
    <w:p w14:paraId="31FC2B23" w14:textId="77777777" w:rsidR="002D483A" w:rsidRPr="00F40134" w:rsidRDefault="00BB093A" w:rsidP="00374125">
      <w:pPr>
        <w:pStyle w:val="PargrafodaLista"/>
        <w:numPr>
          <w:ilvl w:val="1"/>
          <w:numId w:val="1"/>
        </w:numPr>
        <w:spacing w:after="240" w:line="240" w:lineRule="auto"/>
        <w:ind w:left="142" w:firstLine="0"/>
        <w:rPr>
          <w:rFonts w:cs="Arial"/>
          <w:b/>
          <w:szCs w:val="24"/>
        </w:rPr>
      </w:pPr>
      <w:bookmarkStart w:id="6" w:name="OLE_LINK16"/>
      <w:bookmarkStart w:id="7" w:name="OLE_LINK17"/>
      <w:r w:rsidRPr="00F40134">
        <w:rPr>
          <w:rFonts w:cs="Arial"/>
          <w:b/>
          <w:szCs w:val="24"/>
        </w:rPr>
        <w:t xml:space="preserve"> </w:t>
      </w:r>
      <w:r w:rsidR="008A0F0C" w:rsidRPr="00F40134">
        <w:rPr>
          <w:rFonts w:cs="Arial"/>
          <w:b/>
          <w:szCs w:val="24"/>
        </w:rPr>
        <w:t>Lote de a</w:t>
      </w:r>
      <w:r w:rsidR="002D483A" w:rsidRPr="00F40134">
        <w:rPr>
          <w:rFonts w:cs="Arial"/>
          <w:b/>
          <w:szCs w:val="24"/>
        </w:rPr>
        <w:t xml:space="preserve">mostragem </w:t>
      </w:r>
    </w:p>
    <w:p w14:paraId="320F9982" w14:textId="77777777" w:rsidR="004404A2" w:rsidRPr="00192F5A" w:rsidRDefault="004404A2" w:rsidP="00374125">
      <w:pPr>
        <w:pStyle w:val="PargrafodaLista"/>
        <w:spacing w:after="240" w:line="240" w:lineRule="auto"/>
        <w:ind w:left="142" w:right="140"/>
        <w:jc w:val="both"/>
        <w:rPr>
          <w:rFonts w:cs="Arial"/>
          <w:b/>
          <w:szCs w:val="24"/>
        </w:rPr>
      </w:pPr>
    </w:p>
    <w:bookmarkEnd w:id="6"/>
    <w:bookmarkEnd w:id="7"/>
    <w:p w14:paraId="1B80E81F" w14:textId="54C65B17" w:rsidR="000C0AF6" w:rsidRDefault="00DE55C2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 </w:t>
      </w:r>
      <w:r w:rsidR="002D483A" w:rsidRPr="00192F5A">
        <w:rPr>
          <w:rFonts w:cs="Arial"/>
          <w:szCs w:val="24"/>
        </w:rPr>
        <w:t>Na inspeção d</w:t>
      </w:r>
      <w:r w:rsidR="00155C04" w:rsidRPr="00192F5A">
        <w:rPr>
          <w:rFonts w:cs="Arial"/>
          <w:szCs w:val="24"/>
        </w:rPr>
        <w:t xml:space="preserve">as </w:t>
      </w:r>
      <w:r w:rsidR="00C71BBC" w:rsidRPr="00192F5A">
        <w:rPr>
          <w:rFonts w:cs="Arial"/>
          <w:szCs w:val="24"/>
        </w:rPr>
        <w:t>transições</w:t>
      </w:r>
      <w:r w:rsidR="002D483A" w:rsidRPr="00192F5A">
        <w:rPr>
          <w:rFonts w:cs="Arial"/>
          <w:szCs w:val="24"/>
        </w:rPr>
        <w:t>, o inspetor/fiscal designado pel</w:t>
      </w:r>
      <w:r w:rsidR="006C5EB2">
        <w:rPr>
          <w:rFonts w:cs="Arial"/>
          <w:szCs w:val="24"/>
        </w:rPr>
        <w:t>a</w:t>
      </w:r>
      <w:r w:rsidR="002D483A" w:rsidRPr="00192F5A">
        <w:rPr>
          <w:rFonts w:cs="Arial"/>
          <w:szCs w:val="24"/>
        </w:rPr>
        <w:t xml:space="preserve"> </w:t>
      </w:r>
      <w:r w:rsidR="002D483A" w:rsidRPr="00086417">
        <w:rPr>
          <w:rFonts w:cs="Arial"/>
          <w:b/>
          <w:szCs w:val="24"/>
        </w:rPr>
        <w:t>CONTRATANTE</w:t>
      </w:r>
      <w:r w:rsidR="002D483A" w:rsidRPr="00192F5A">
        <w:rPr>
          <w:rFonts w:cs="Arial"/>
          <w:szCs w:val="24"/>
        </w:rPr>
        <w:t xml:space="preserve"> selecionará aleatoriamente as unidades a serem inspecionadas. Recomenda-se utilizar amostragem </w:t>
      </w:r>
      <w:r w:rsidR="000C0AF6" w:rsidRPr="00192F5A">
        <w:rPr>
          <w:rFonts w:cs="Arial"/>
          <w:szCs w:val="24"/>
        </w:rPr>
        <w:t>conforme ABNT NBR 5426, Nível Geral de Inspeção: I, Plano de Amostragem Simples Norm</w:t>
      </w:r>
      <w:r w:rsidR="003B4923">
        <w:rPr>
          <w:rFonts w:cs="Arial"/>
          <w:szCs w:val="24"/>
        </w:rPr>
        <w:t xml:space="preserve">al e NQA = 10, conforme Tabela </w:t>
      </w:r>
      <w:r w:rsidR="00B77935" w:rsidRPr="00192F5A">
        <w:rPr>
          <w:rFonts w:cs="Arial"/>
          <w:szCs w:val="24"/>
        </w:rPr>
        <w:t>4</w:t>
      </w:r>
      <w:r w:rsidR="000C0AF6" w:rsidRPr="00192F5A">
        <w:rPr>
          <w:rFonts w:cs="Arial"/>
          <w:szCs w:val="24"/>
        </w:rPr>
        <w:t>. A critério d</w:t>
      </w:r>
      <w:r w:rsidR="006C5EB2">
        <w:rPr>
          <w:rFonts w:cs="Arial"/>
          <w:szCs w:val="24"/>
        </w:rPr>
        <w:t>a</w:t>
      </w:r>
      <w:r w:rsidR="000C0AF6" w:rsidRPr="00192F5A">
        <w:rPr>
          <w:rFonts w:cs="Arial"/>
          <w:szCs w:val="24"/>
        </w:rPr>
        <w:t xml:space="preserve"> </w:t>
      </w:r>
      <w:r w:rsidR="000C0AF6" w:rsidRPr="00086417">
        <w:rPr>
          <w:rFonts w:cs="Arial"/>
          <w:b/>
          <w:szCs w:val="24"/>
        </w:rPr>
        <w:t>CONTRATANTE</w:t>
      </w:r>
      <w:r w:rsidR="000C0AF6" w:rsidRPr="00192F5A">
        <w:rPr>
          <w:rFonts w:cs="Arial"/>
          <w:szCs w:val="24"/>
        </w:rPr>
        <w:t xml:space="preserve"> outros planos de amostragem poderão ser utilizados.</w:t>
      </w:r>
    </w:p>
    <w:p w14:paraId="5F632010" w14:textId="0E7A7204" w:rsidR="000C0AF6" w:rsidRPr="00192F5A" w:rsidRDefault="003B4923" w:rsidP="00374125">
      <w:pPr>
        <w:spacing w:after="240" w:line="240" w:lineRule="auto"/>
        <w:ind w:left="142" w:right="140"/>
        <w:jc w:val="center"/>
        <w:rPr>
          <w:rFonts w:cs="Arial"/>
          <w:color w:val="000000" w:themeColor="text1"/>
          <w:szCs w:val="24"/>
        </w:rPr>
      </w:pPr>
      <w:r>
        <w:rPr>
          <w:rFonts w:cs="Arial"/>
          <w:b/>
          <w:color w:val="000000" w:themeColor="text1"/>
          <w:szCs w:val="24"/>
        </w:rPr>
        <w:t xml:space="preserve">Tabela </w:t>
      </w:r>
      <w:r w:rsidR="00B77935" w:rsidRPr="00192F5A">
        <w:rPr>
          <w:rFonts w:cs="Arial"/>
          <w:b/>
          <w:color w:val="000000" w:themeColor="text1"/>
          <w:szCs w:val="24"/>
        </w:rPr>
        <w:t>4</w:t>
      </w:r>
      <w:r w:rsidR="000C0AF6" w:rsidRPr="00192F5A">
        <w:rPr>
          <w:rFonts w:cs="Arial"/>
          <w:b/>
          <w:color w:val="000000" w:themeColor="text1"/>
          <w:szCs w:val="24"/>
        </w:rPr>
        <w:t xml:space="preserve"> – </w:t>
      </w:r>
      <w:r w:rsidR="000C0AF6" w:rsidRPr="00014C60">
        <w:rPr>
          <w:rFonts w:cs="Arial"/>
          <w:bCs/>
          <w:color w:val="000000" w:themeColor="text1"/>
          <w:szCs w:val="24"/>
        </w:rPr>
        <w:t>Plano de amostragem</w:t>
      </w:r>
      <w:r w:rsidR="000C0AF6" w:rsidRPr="00192F5A">
        <w:rPr>
          <w:rFonts w:cs="Arial"/>
          <w:b/>
          <w:color w:val="000000" w:themeColor="text1"/>
          <w:szCs w:val="24"/>
        </w:rPr>
        <w:t xml:space="preserve"> </w:t>
      </w:r>
    </w:p>
    <w:tbl>
      <w:tblPr>
        <w:tblStyle w:val="TableGrid"/>
        <w:tblW w:w="8570" w:type="dxa"/>
        <w:jc w:val="center"/>
        <w:tblInd w:w="0" w:type="dxa"/>
        <w:tblCellMar>
          <w:top w:w="47" w:type="dxa"/>
          <w:left w:w="139" w:type="dxa"/>
          <w:right w:w="86" w:type="dxa"/>
        </w:tblCellMar>
        <w:tblLook w:val="04A0" w:firstRow="1" w:lastRow="0" w:firstColumn="1" w:lastColumn="0" w:noHBand="0" w:noVBand="1"/>
      </w:tblPr>
      <w:tblGrid>
        <w:gridCol w:w="3042"/>
        <w:gridCol w:w="2268"/>
        <w:gridCol w:w="1702"/>
        <w:gridCol w:w="1558"/>
      </w:tblGrid>
      <w:tr w:rsidR="000C0AF6" w:rsidRPr="00192F5A" w14:paraId="73ED79B0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F0A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192F5A">
              <w:rPr>
                <w:rFonts w:cs="Arial"/>
                <w:b/>
                <w:color w:val="000000" w:themeColor="text1"/>
                <w:szCs w:val="24"/>
              </w:rPr>
              <w:t xml:space="preserve">Tamanho do Lote </w:t>
            </w:r>
            <w:r w:rsidRPr="00192F5A">
              <w:rPr>
                <w:rFonts w:cs="Arial"/>
                <w:b/>
                <w:color w:val="000000" w:themeColor="text1"/>
                <w:szCs w:val="24"/>
                <w:vertAlign w:val="superscript"/>
              </w:rPr>
              <w:t>(1)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5DFC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192F5A">
              <w:rPr>
                <w:rFonts w:cs="Arial"/>
                <w:b/>
                <w:color w:val="000000" w:themeColor="text1"/>
                <w:szCs w:val="24"/>
              </w:rPr>
              <w:t>Tamanho da amostra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5741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192F5A">
              <w:rPr>
                <w:rFonts w:cs="Arial"/>
                <w:b/>
                <w:color w:val="000000" w:themeColor="text1"/>
                <w:szCs w:val="24"/>
              </w:rPr>
              <w:t>Ac*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0FC3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192F5A">
              <w:rPr>
                <w:rFonts w:cs="Arial"/>
                <w:b/>
                <w:color w:val="000000" w:themeColor="text1"/>
                <w:szCs w:val="24"/>
              </w:rPr>
              <w:t>Re*</w:t>
            </w:r>
          </w:p>
        </w:tc>
      </w:tr>
      <w:tr w:rsidR="000C0AF6" w:rsidRPr="00192F5A" w14:paraId="5DA8984D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4A9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 a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3CA2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675F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8C7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</w:t>
            </w:r>
          </w:p>
        </w:tc>
      </w:tr>
      <w:tr w:rsidR="000C0AF6" w:rsidRPr="00192F5A" w14:paraId="6613DB0A" w14:textId="77777777" w:rsidTr="00B734E0">
        <w:trPr>
          <w:trHeight w:val="79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A64E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9 a 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3BA2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85BE1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9A321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</w:t>
            </w:r>
          </w:p>
        </w:tc>
      </w:tr>
      <w:tr w:rsidR="000C0AF6" w:rsidRPr="00192F5A" w14:paraId="23F17BF4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F55D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16 a 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A563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8E1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30D6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</w:t>
            </w:r>
          </w:p>
        </w:tc>
      </w:tr>
      <w:tr w:rsidR="000C0AF6" w:rsidRPr="00192F5A" w14:paraId="275889D4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FCF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26 a 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26A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C51C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8CC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</w:t>
            </w:r>
          </w:p>
        </w:tc>
      </w:tr>
      <w:tr w:rsidR="000C0AF6" w:rsidRPr="00192F5A" w14:paraId="5F31C364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4909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51 a 90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888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8DF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1E4A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</w:t>
            </w:r>
          </w:p>
        </w:tc>
      </w:tr>
      <w:tr w:rsidR="000C0AF6" w:rsidRPr="00192F5A" w14:paraId="0BDE2C7E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AA3F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91 a 150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0157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20E6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FD8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</w:t>
            </w:r>
          </w:p>
        </w:tc>
      </w:tr>
      <w:tr w:rsidR="000C0AF6" w:rsidRPr="00192F5A" w14:paraId="3A64870A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8855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151 a 280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055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9F2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1C9B9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4</w:t>
            </w:r>
          </w:p>
        </w:tc>
      </w:tr>
      <w:tr w:rsidR="000C0AF6" w:rsidRPr="00192F5A" w14:paraId="7DA03459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D5363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281 a 500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E51D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75CF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4BBC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6</w:t>
            </w:r>
          </w:p>
        </w:tc>
      </w:tr>
      <w:tr w:rsidR="000C0AF6" w:rsidRPr="00192F5A" w14:paraId="6B69BFC4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3E5C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501 a 1.200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050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7F9B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3666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8</w:t>
            </w:r>
          </w:p>
        </w:tc>
      </w:tr>
      <w:tr w:rsidR="000C0AF6" w:rsidRPr="00192F5A" w14:paraId="7DE0199C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EC4CD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1.201 a 3.200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DD64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14E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B80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11</w:t>
            </w:r>
          </w:p>
        </w:tc>
      </w:tr>
      <w:tr w:rsidR="000C0AF6" w:rsidRPr="00192F5A" w14:paraId="57BBC6AB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83AA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3.201 a 10.000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CC53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80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7581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982C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15</w:t>
            </w:r>
          </w:p>
        </w:tc>
      </w:tr>
      <w:tr w:rsidR="000C0AF6" w:rsidRPr="00192F5A" w14:paraId="4906A045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838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10.001 a 35.000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FEA72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125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02C8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BE1A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22</w:t>
            </w:r>
          </w:p>
        </w:tc>
      </w:tr>
      <w:tr w:rsidR="000C0AF6" w:rsidRPr="00192F5A" w14:paraId="5CD0D98B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5315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35.001 a 150.000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0233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59DC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2629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22</w:t>
            </w:r>
          </w:p>
        </w:tc>
      </w:tr>
      <w:tr w:rsidR="000C0AF6" w:rsidRPr="00192F5A" w14:paraId="611D1FEC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A3DA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150.001 a 500.000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D3C9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315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ADF3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AF45A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22</w:t>
            </w:r>
          </w:p>
        </w:tc>
      </w:tr>
      <w:tr w:rsidR="000C0AF6" w:rsidRPr="00192F5A" w14:paraId="4BE09AE3" w14:textId="77777777" w:rsidTr="00B734E0">
        <w:trPr>
          <w:trHeight w:val="240"/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8B0F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Acima de 500.000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8EA0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1513E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6514" w14:textId="77777777" w:rsidR="000C0AF6" w:rsidRPr="00192F5A" w:rsidRDefault="000C0AF6" w:rsidP="001B1368">
            <w:pPr>
              <w:ind w:left="142" w:right="140"/>
              <w:jc w:val="center"/>
              <w:rPr>
                <w:rFonts w:cs="Arial"/>
                <w:color w:val="000000" w:themeColor="text1"/>
                <w:szCs w:val="24"/>
              </w:rPr>
            </w:pPr>
            <w:r w:rsidRPr="00192F5A">
              <w:rPr>
                <w:rFonts w:cs="Arial"/>
                <w:color w:val="000000" w:themeColor="text1"/>
                <w:szCs w:val="24"/>
              </w:rPr>
              <w:t>22</w:t>
            </w:r>
          </w:p>
        </w:tc>
      </w:tr>
    </w:tbl>
    <w:p w14:paraId="02A2E297" w14:textId="77777777" w:rsidR="000C0AF6" w:rsidRPr="00192F5A" w:rsidRDefault="000C0AF6" w:rsidP="001B1368">
      <w:pPr>
        <w:spacing w:after="0" w:line="240" w:lineRule="auto"/>
        <w:ind w:left="142" w:right="140"/>
        <w:jc w:val="both"/>
        <w:rPr>
          <w:rFonts w:cs="Arial"/>
          <w:color w:val="000000" w:themeColor="text1"/>
          <w:szCs w:val="24"/>
        </w:rPr>
      </w:pPr>
      <w:r w:rsidRPr="00192F5A">
        <w:rPr>
          <w:rFonts w:cs="Arial"/>
          <w:color w:val="000000" w:themeColor="text1"/>
          <w:szCs w:val="24"/>
        </w:rPr>
        <w:t xml:space="preserve">Nota (1): </w:t>
      </w:r>
      <w:r w:rsidR="005865C5" w:rsidRPr="00192F5A">
        <w:rPr>
          <w:rFonts w:cs="Arial"/>
          <w:color w:val="000000" w:themeColor="text1"/>
          <w:szCs w:val="24"/>
        </w:rPr>
        <w:t>Cada tipo de TRANSI</w:t>
      </w:r>
      <w:r w:rsidR="00E1670E" w:rsidRPr="00192F5A">
        <w:rPr>
          <w:rFonts w:cs="Arial"/>
          <w:color w:val="000000" w:themeColor="text1"/>
          <w:szCs w:val="24"/>
        </w:rPr>
        <w:t>ÇÃO</w:t>
      </w:r>
    </w:p>
    <w:p w14:paraId="3DDB7274" w14:textId="77777777" w:rsidR="000C0AF6" w:rsidRPr="00192F5A" w:rsidRDefault="000C0AF6" w:rsidP="001B1368">
      <w:pPr>
        <w:spacing w:after="0" w:line="240" w:lineRule="auto"/>
        <w:ind w:left="142" w:right="140"/>
        <w:jc w:val="both"/>
        <w:rPr>
          <w:rFonts w:cs="Arial"/>
          <w:color w:val="000000" w:themeColor="text1"/>
          <w:szCs w:val="24"/>
        </w:rPr>
      </w:pPr>
      <w:r w:rsidRPr="00192F5A">
        <w:rPr>
          <w:rFonts w:cs="Arial"/>
          <w:color w:val="000000" w:themeColor="text1"/>
          <w:szCs w:val="24"/>
        </w:rPr>
        <w:t>*Ac – Quantidade limite de unidades com não conf</w:t>
      </w:r>
      <w:r w:rsidR="006902CC">
        <w:rPr>
          <w:rFonts w:cs="Arial"/>
          <w:color w:val="000000" w:themeColor="text1"/>
          <w:szCs w:val="24"/>
        </w:rPr>
        <w:t>ormidade para aceitação do lote.</w:t>
      </w:r>
    </w:p>
    <w:p w14:paraId="26C29D71" w14:textId="77777777" w:rsidR="000C0AF6" w:rsidRDefault="000C0AF6" w:rsidP="001B1368">
      <w:pPr>
        <w:spacing w:after="0" w:line="240" w:lineRule="auto"/>
        <w:ind w:left="142" w:right="140"/>
        <w:jc w:val="both"/>
        <w:rPr>
          <w:rFonts w:cs="Arial"/>
          <w:color w:val="000000" w:themeColor="text1"/>
          <w:szCs w:val="24"/>
        </w:rPr>
      </w:pPr>
      <w:r w:rsidRPr="00192F5A">
        <w:rPr>
          <w:rFonts w:cs="Arial"/>
          <w:color w:val="000000" w:themeColor="text1"/>
          <w:szCs w:val="24"/>
        </w:rPr>
        <w:t>*Re – Quantidade de unidades com não conformidade para rejeição do lote</w:t>
      </w:r>
      <w:r w:rsidR="006902CC">
        <w:rPr>
          <w:rFonts w:cs="Arial"/>
          <w:color w:val="000000" w:themeColor="text1"/>
          <w:szCs w:val="24"/>
        </w:rPr>
        <w:t>.</w:t>
      </w:r>
      <w:r w:rsidRPr="00192F5A">
        <w:rPr>
          <w:rFonts w:cs="Arial"/>
          <w:color w:val="000000" w:themeColor="text1"/>
          <w:szCs w:val="24"/>
        </w:rPr>
        <w:t xml:space="preserve"> </w:t>
      </w:r>
    </w:p>
    <w:p w14:paraId="5256ABB9" w14:textId="77777777" w:rsidR="001B1368" w:rsidRDefault="001B1368" w:rsidP="001B1368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1E8F7EB6" w14:textId="045BD713" w:rsidR="002D483A" w:rsidRDefault="00B527FE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192F5A">
        <w:rPr>
          <w:rFonts w:cs="Arial"/>
          <w:szCs w:val="24"/>
        </w:rPr>
        <w:t xml:space="preserve"> </w:t>
      </w:r>
      <w:r w:rsidR="002D483A" w:rsidRPr="00192F5A">
        <w:rPr>
          <w:rFonts w:cs="Arial"/>
          <w:szCs w:val="24"/>
        </w:rPr>
        <w:t xml:space="preserve">Em caso de reprovação das amostras, de acordo com a definição da Tabela </w:t>
      </w:r>
      <w:r w:rsidR="00D613DE" w:rsidRPr="00192F5A">
        <w:rPr>
          <w:rFonts w:cs="Arial"/>
          <w:szCs w:val="24"/>
        </w:rPr>
        <w:t>4</w:t>
      </w:r>
      <w:r w:rsidR="002D483A" w:rsidRPr="00192F5A">
        <w:rPr>
          <w:rFonts w:cs="Arial"/>
          <w:szCs w:val="24"/>
        </w:rPr>
        <w:t xml:space="preserve">, o </w:t>
      </w:r>
      <w:r w:rsidR="00686660" w:rsidRPr="00686660">
        <w:rPr>
          <w:rFonts w:cs="Arial"/>
          <w:b/>
          <w:bCs/>
          <w:szCs w:val="24"/>
        </w:rPr>
        <w:t>FORNECEDOR</w:t>
      </w:r>
      <w:r w:rsidR="005A0FBD" w:rsidRPr="00597A37">
        <w:rPr>
          <w:rFonts w:cs="Arial"/>
          <w:bCs/>
          <w:szCs w:val="24"/>
        </w:rPr>
        <w:t>/FABRICANTE</w:t>
      </w:r>
      <w:r w:rsidR="002D483A" w:rsidRPr="00192F5A">
        <w:rPr>
          <w:rFonts w:cs="Arial"/>
          <w:szCs w:val="24"/>
        </w:rPr>
        <w:t xml:space="preserve"> deve substituir o lote inteiro d</w:t>
      </w:r>
      <w:r w:rsidR="006B3037" w:rsidRPr="00192F5A">
        <w:rPr>
          <w:rFonts w:cs="Arial"/>
          <w:szCs w:val="24"/>
        </w:rPr>
        <w:t xml:space="preserve">as </w:t>
      </w:r>
      <w:r w:rsidR="00D613DE" w:rsidRPr="00192F5A">
        <w:rPr>
          <w:rFonts w:cs="Arial"/>
          <w:szCs w:val="24"/>
        </w:rPr>
        <w:t xml:space="preserve">transições </w:t>
      </w:r>
      <w:r w:rsidR="006B3037" w:rsidRPr="00192F5A">
        <w:rPr>
          <w:rFonts w:cs="Arial"/>
          <w:szCs w:val="24"/>
        </w:rPr>
        <w:t>reprovadas</w:t>
      </w:r>
      <w:r w:rsidR="00AF2D9B" w:rsidRPr="00192F5A">
        <w:rPr>
          <w:rFonts w:cs="Arial"/>
          <w:szCs w:val="24"/>
        </w:rPr>
        <w:t xml:space="preserve"> e submetê-la</w:t>
      </w:r>
      <w:r w:rsidR="002D483A" w:rsidRPr="00192F5A">
        <w:rPr>
          <w:rFonts w:cs="Arial"/>
          <w:szCs w:val="24"/>
        </w:rPr>
        <w:t xml:space="preserve">s a nova amostragem, com nova inspeção e novos ensaios para as novas amostras. Caso o </w:t>
      </w:r>
      <w:r w:rsidR="00686660" w:rsidRPr="00686660">
        <w:rPr>
          <w:rFonts w:cs="Arial"/>
          <w:b/>
          <w:bCs/>
          <w:szCs w:val="24"/>
        </w:rPr>
        <w:t>FORNECEDOR</w:t>
      </w:r>
      <w:r w:rsidR="005A0FBD" w:rsidRPr="00597A37">
        <w:rPr>
          <w:rFonts w:cs="Arial"/>
          <w:bCs/>
          <w:szCs w:val="24"/>
        </w:rPr>
        <w:t>/FABRICANTE</w:t>
      </w:r>
      <w:r w:rsidR="002D483A" w:rsidRPr="00192F5A">
        <w:rPr>
          <w:rFonts w:cs="Arial"/>
          <w:szCs w:val="24"/>
        </w:rPr>
        <w:t xml:space="preserve"> decida por manter o lote onde foram encontradas as amostras reprovadas, de acordo com o critério de rejeição da Tabela </w:t>
      </w:r>
      <w:r w:rsidR="00D613DE" w:rsidRPr="00192F5A">
        <w:rPr>
          <w:rFonts w:cs="Arial"/>
          <w:szCs w:val="24"/>
        </w:rPr>
        <w:t>4</w:t>
      </w:r>
      <w:r w:rsidR="002D483A" w:rsidRPr="00192F5A">
        <w:rPr>
          <w:rFonts w:cs="Arial"/>
          <w:szCs w:val="24"/>
        </w:rPr>
        <w:t xml:space="preserve">, as amostras reprovadas devem ser substituídas e reensaiadas até que </w:t>
      </w:r>
      <w:r w:rsidR="00967C91">
        <w:rPr>
          <w:rFonts w:cs="Arial"/>
          <w:szCs w:val="24"/>
        </w:rPr>
        <w:t xml:space="preserve">se tenha </w:t>
      </w:r>
      <w:r w:rsidR="002D483A" w:rsidRPr="00192F5A">
        <w:rPr>
          <w:rFonts w:cs="Arial"/>
          <w:szCs w:val="24"/>
        </w:rPr>
        <w:t xml:space="preserve">amostras </w:t>
      </w:r>
      <w:r w:rsidR="002D483A" w:rsidRPr="00192F5A">
        <w:rPr>
          <w:rFonts w:cs="Arial"/>
          <w:szCs w:val="24"/>
        </w:rPr>
        <w:lastRenderedPageBreak/>
        <w:t>aprovadas. Além disso, os ensa</w:t>
      </w:r>
      <w:r w:rsidR="00967C91">
        <w:rPr>
          <w:rFonts w:cs="Arial"/>
          <w:szCs w:val="24"/>
        </w:rPr>
        <w:t>ios devem ser estendidos a</w:t>
      </w:r>
      <w:r w:rsidR="002D483A" w:rsidRPr="00192F5A">
        <w:rPr>
          <w:rFonts w:cs="Arial"/>
          <w:szCs w:val="24"/>
        </w:rPr>
        <w:t xml:space="preserve"> todas as peças do lote a ser fornecido.</w:t>
      </w:r>
    </w:p>
    <w:p w14:paraId="37C392B1" w14:textId="77777777" w:rsidR="001B1368" w:rsidRPr="00192F5A" w:rsidRDefault="001B1368" w:rsidP="003C56E3">
      <w:pPr>
        <w:pStyle w:val="PargrafodaLista"/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01FCD6D3" w14:textId="77777777" w:rsidR="00333EC1" w:rsidRPr="00192F5A" w:rsidRDefault="00333EC1" w:rsidP="00374125">
      <w:pPr>
        <w:spacing w:after="240" w:line="240" w:lineRule="auto"/>
        <w:ind w:left="142" w:right="140"/>
        <w:jc w:val="both"/>
        <w:rPr>
          <w:rFonts w:cs="Arial"/>
          <w:b/>
          <w:szCs w:val="24"/>
        </w:rPr>
      </w:pPr>
    </w:p>
    <w:p w14:paraId="5BCA13CC" w14:textId="77777777" w:rsidR="00E65C4A" w:rsidRPr="00192F5A" w:rsidRDefault="00261B93" w:rsidP="00374125">
      <w:pPr>
        <w:pStyle w:val="Ttulo1"/>
        <w:numPr>
          <w:ilvl w:val="0"/>
          <w:numId w:val="1"/>
        </w:numPr>
        <w:spacing w:before="0" w:after="240" w:line="240" w:lineRule="auto"/>
        <w:ind w:left="142" w:firstLine="0"/>
        <w:rPr>
          <w:rFonts w:cs="Arial"/>
          <w:szCs w:val="24"/>
        </w:rPr>
      </w:pPr>
      <w:bookmarkStart w:id="8" w:name="_Toc133160676"/>
      <w:r w:rsidRPr="00192F5A">
        <w:rPr>
          <w:rFonts w:cs="Arial"/>
          <w:szCs w:val="24"/>
        </w:rPr>
        <w:t>REQUISITOS COMPLEMENTARES</w:t>
      </w:r>
      <w:bookmarkEnd w:id="8"/>
    </w:p>
    <w:p w14:paraId="5E7CEF6E" w14:textId="180844BE" w:rsidR="00E1670E" w:rsidRDefault="00967C91" w:rsidP="00374125">
      <w:pPr>
        <w:pStyle w:val="PargrafodaLista"/>
        <w:numPr>
          <w:ilvl w:val="1"/>
          <w:numId w:val="1"/>
        </w:numPr>
        <w:spacing w:after="240" w:line="240" w:lineRule="auto"/>
        <w:ind w:left="142"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  <w:r w:rsidR="00E1670E" w:rsidRPr="00192F5A">
        <w:rPr>
          <w:rFonts w:cs="Arial"/>
          <w:b/>
          <w:szCs w:val="24"/>
        </w:rPr>
        <w:t>Condições de entrega</w:t>
      </w:r>
    </w:p>
    <w:p w14:paraId="1041FDF3" w14:textId="77777777" w:rsidR="00190E58" w:rsidRPr="00192F5A" w:rsidRDefault="00190E58" w:rsidP="00374125">
      <w:pPr>
        <w:pStyle w:val="PargrafodaLista"/>
        <w:spacing w:after="240" w:line="240" w:lineRule="auto"/>
        <w:ind w:left="142"/>
        <w:rPr>
          <w:rFonts w:cs="Arial"/>
          <w:b/>
          <w:szCs w:val="24"/>
        </w:rPr>
      </w:pPr>
    </w:p>
    <w:p w14:paraId="0CA5D607" w14:textId="4111E063" w:rsidR="00E1670E" w:rsidRPr="00192F5A" w:rsidRDefault="00967C91" w:rsidP="00374125">
      <w:pPr>
        <w:pStyle w:val="PargrafodaLista"/>
        <w:numPr>
          <w:ilvl w:val="2"/>
          <w:numId w:val="1"/>
        </w:numPr>
        <w:spacing w:after="240" w:line="240" w:lineRule="auto"/>
        <w:ind w:left="142" w:right="14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  <w:r w:rsidR="00E1670E" w:rsidRPr="00192F5A">
        <w:rPr>
          <w:rFonts w:cs="Arial"/>
          <w:szCs w:val="24"/>
        </w:rPr>
        <w:t xml:space="preserve">É de responsabilidade do </w:t>
      </w:r>
      <w:r w:rsidR="00E1670E" w:rsidRPr="00280AE9">
        <w:rPr>
          <w:rFonts w:cs="Arial"/>
          <w:b/>
          <w:szCs w:val="24"/>
        </w:rPr>
        <w:t>FORNECEDOR</w:t>
      </w:r>
      <w:r w:rsidR="00E1670E" w:rsidRPr="00225884">
        <w:rPr>
          <w:rFonts w:cs="Arial"/>
          <w:bCs/>
          <w:szCs w:val="24"/>
        </w:rPr>
        <w:t>/FABRICANTE</w:t>
      </w:r>
      <w:r w:rsidR="00E1670E" w:rsidRPr="00192F5A">
        <w:rPr>
          <w:rFonts w:cs="Arial"/>
          <w:szCs w:val="24"/>
        </w:rPr>
        <w:t xml:space="preserve"> o transporte e descarregamento das transições em local a ser definido pel</w:t>
      </w:r>
      <w:r w:rsidR="006C5EB2">
        <w:rPr>
          <w:rFonts w:cs="Arial"/>
          <w:szCs w:val="24"/>
        </w:rPr>
        <w:t>a</w:t>
      </w:r>
      <w:r w:rsidR="00E1670E" w:rsidRPr="00192F5A">
        <w:rPr>
          <w:rFonts w:cs="Arial"/>
          <w:szCs w:val="24"/>
        </w:rPr>
        <w:t xml:space="preserve"> </w:t>
      </w:r>
      <w:r w:rsidR="00E1670E" w:rsidRPr="00086417">
        <w:rPr>
          <w:rFonts w:cs="Arial"/>
          <w:b/>
          <w:szCs w:val="24"/>
        </w:rPr>
        <w:t>CONTRATANTE</w:t>
      </w:r>
      <w:r w:rsidR="00E1670E" w:rsidRPr="00192F5A">
        <w:rPr>
          <w:rFonts w:cs="Arial"/>
          <w:szCs w:val="24"/>
        </w:rPr>
        <w:t xml:space="preserve">. </w:t>
      </w:r>
    </w:p>
    <w:p w14:paraId="01F5C986" w14:textId="6CC2C969" w:rsidR="00E1670E" w:rsidRPr="00192F5A" w:rsidRDefault="00E1670E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1"/>
        <w:rPr>
          <w:bCs/>
          <w:szCs w:val="24"/>
        </w:rPr>
      </w:pPr>
      <w:r w:rsidRPr="00192F5A">
        <w:rPr>
          <w:szCs w:val="24"/>
        </w:rPr>
        <w:t xml:space="preserve"> As transições devem ser embaladas individualmente em sacos lacrados ou plástico tipo bolha, de forma a prevenir sua deterioração (</w:t>
      </w:r>
      <w:r w:rsidR="00D613DE" w:rsidRPr="00192F5A">
        <w:rPr>
          <w:szCs w:val="24"/>
        </w:rPr>
        <w:t xml:space="preserve">Exemplos: </w:t>
      </w:r>
      <w:r w:rsidRPr="00192F5A">
        <w:rPr>
          <w:szCs w:val="24"/>
        </w:rPr>
        <w:t xml:space="preserve">oxidação dos bornes/filamentos, danos nas etiquetas etc.). </w:t>
      </w:r>
    </w:p>
    <w:p w14:paraId="4C446F99" w14:textId="35B1DF40" w:rsidR="00E1670E" w:rsidRPr="00192F5A" w:rsidRDefault="00737759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1"/>
        <w:rPr>
          <w:bCs/>
          <w:szCs w:val="24"/>
        </w:rPr>
      </w:pPr>
      <w:r>
        <w:rPr>
          <w:bCs/>
          <w:szCs w:val="24"/>
        </w:rPr>
        <w:t xml:space="preserve"> </w:t>
      </w:r>
      <w:r w:rsidR="00E1670E" w:rsidRPr="00192F5A">
        <w:rPr>
          <w:bCs/>
          <w:szCs w:val="24"/>
        </w:rPr>
        <w:t xml:space="preserve">No caso do fornecimento da transição na forma de kit, cada componente deve ser embalado individualmente, além da embalagem do próprio kit. </w:t>
      </w:r>
    </w:p>
    <w:p w14:paraId="0128FDD5" w14:textId="07B5AFF8" w:rsidR="00E1670E" w:rsidRPr="00192F5A" w:rsidRDefault="00E1670E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color w:val="auto"/>
          <w:szCs w:val="24"/>
        </w:rPr>
      </w:pPr>
      <w:r w:rsidRPr="00192F5A">
        <w:rPr>
          <w:szCs w:val="24"/>
        </w:rPr>
        <w:t xml:space="preserve"> As extremidades metálicas roscadas, com ponta para solda, ponta lisa e do ti</w:t>
      </w:r>
      <w:r w:rsidR="00737759">
        <w:rPr>
          <w:szCs w:val="24"/>
        </w:rPr>
        <w:t xml:space="preserve">po </w:t>
      </w:r>
      <w:proofErr w:type="spellStart"/>
      <w:r w:rsidR="00737759">
        <w:rPr>
          <w:szCs w:val="24"/>
        </w:rPr>
        <w:t>spigot</w:t>
      </w:r>
      <w:proofErr w:type="spellEnd"/>
      <w:r w:rsidR="00737759">
        <w:rPr>
          <w:szCs w:val="24"/>
        </w:rPr>
        <w:t xml:space="preserve"> (PEAD) das transições</w:t>
      </w:r>
      <w:r w:rsidRPr="00192F5A">
        <w:rPr>
          <w:szCs w:val="24"/>
        </w:rPr>
        <w:t xml:space="preserve"> devem ser fornecidas com tampões plásticos, de forma que protejam rosca</w:t>
      </w:r>
      <w:r w:rsidR="00737759">
        <w:rPr>
          <w:szCs w:val="24"/>
        </w:rPr>
        <w:t>s, extremidades biseladas etc.</w:t>
      </w:r>
      <w:r w:rsidRPr="00192F5A">
        <w:rPr>
          <w:szCs w:val="24"/>
        </w:rPr>
        <w:t xml:space="preserve"> contra d</w:t>
      </w:r>
      <w:r w:rsidR="00D613DE" w:rsidRPr="00192F5A">
        <w:rPr>
          <w:szCs w:val="24"/>
        </w:rPr>
        <w:t>anos e o acúmulo de á</w:t>
      </w:r>
      <w:r w:rsidRPr="00192F5A">
        <w:rPr>
          <w:szCs w:val="24"/>
        </w:rPr>
        <w:t xml:space="preserve">gua e/ou sujeira no seu interior.  </w:t>
      </w:r>
    </w:p>
    <w:p w14:paraId="05D210A3" w14:textId="77777777" w:rsidR="00E1670E" w:rsidRPr="00192F5A" w:rsidRDefault="00E1670E" w:rsidP="00374125">
      <w:pPr>
        <w:pStyle w:val="Recuodecorpodetexto"/>
        <w:numPr>
          <w:ilvl w:val="2"/>
          <w:numId w:val="1"/>
        </w:numPr>
        <w:tabs>
          <w:tab w:val="left" w:pos="142"/>
        </w:tabs>
        <w:spacing w:after="240" w:line="240" w:lineRule="auto"/>
        <w:ind w:left="142" w:right="140"/>
        <w:rPr>
          <w:color w:val="auto"/>
          <w:szCs w:val="24"/>
        </w:rPr>
      </w:pPr>
      <w:r w:rsidRPr="00192F5A">
        <w:rPr>
          <w:szCs w:val="24"/>
        </w:rPr>
        <w:t xml:space="preserve"> Para transporte, as embalagens devem estar acondicionadas em caixas de papelão ou outro material apropriado, </w:t>
      </w:r>
      <w:r w:rsidRPr="00192F5A">
        <w:rPr>
          <w:color w:val="auto"/>
          <w:szCs w:val="24"/>
        </w:rPr>
        <w:t xml:space="preserve">com etiqueta de identificação do tipo e quantidade de transições que estão dentro das caixas. </w:t>
      </w:r>
    </w:p>
    <w:p w14:paraId="1157E118" w14:textId="18944743" w:rsidR="00E1670E" w:rsidRPr="00192F5A" w:rsidRDefault="00E1670E" w:rsidP="00374125">
      <w:pPr>
        <w:pStyle w:val="Recuodecorpodetexto"/>
        <w:numPr>
          <w:ilvl w:val="2"/>
          <w:numId w:val="1"/>
        </w:numPr>
        <w:tabs>
          <w:tab w:val="left" w:pos="142"/>
          <w:tab w:val="left" w:pos="270"/>
          <w:tab w:val="left" w:pos="2790"/>
        </w:tabs>
        <w:spacing w:after="240" w:line="240" w:lineRule="auto"/>
        <w:ind w:left="142" w:right="140"/>
        <w:rPr>
          <w:color w:val="auto"/>
          <w:szCs w:val="24"/>
        </w:rPr>
      </w:pPr>
      <w:r w:rsidRPr="00192F5A">
        <w:rPr>
          <w:color w:val="auto"/>
          <w:szCs w:val="24"/>
        </w:rPr>
        <w:t xml:space="preserve"> De acordo com a quantidade e dimensões das transições a serem fornecidas, estas caixas devem ser dispostas em paletes padrão PBR de 1,20m x 1,00m com peso máximo de 1.500 kgf </w:t>
      </w:r>
      <w:r w:rsidR="00737759">
        <w:rPr>
          <w:color w:val="auto"/>
          <w:szCs w:val="24"/>
        </w:rPr>
        <w:t xml:space="preserve">para </w:t>
      </w:r>
      <w:r w:rsidRPr="00192F5A">
        <w:rPr>
          <w:color w:val="auto"/>
          <w:szCs w:val="24"/>
        </w:rPr>
        <w:t>cada palete.</w:t>
      </w:r>
    </w:p>
    <w:p w14:paraId="39BDB0D4" w14:textId="77777777" w:rsidR="0062431C" w:rsidRPr="00192F5A" w:rsidRDefault="0062431C" w:rsidP="00374125">
      <w:pPr>
        <w:pStyle w:val="PargrafodaLista"/>
        <w:numPr>
          <w:ilvl w:val="1"/>
          <w:numId w:val="1"/>
        </w:numPr>
        <w:spacing w:after="240" w:line="240" w:lineRule="auto"/>
        <w:ind w:left="142" w:firstLine="0"/>
        <w:rPr>
          <w:rFonts w:cs="Arial"/>
          <w:b/>
          <w:szCs w:val="24"/>
        </w:rPr>
      </w:pPr>
      <w:r w:rsidRPr="00192F5A">
        <w:rPr>
          <w:rFonts w:cs="Arial"/>
          <w:b/>
          <w:szCs w:val="24"/>
        </w:rPr>
        <w:t xml:space="preserve"> Documentação técnica </w:t>
      </w:r>
    </w:p>
    <w:p w14:paraId="48C20FBC" w14:textId="49BB7F9C" w:rsidR="0062431C" w:rsidRDefault="00DF2235" w:rsidP="001B1368">
      <w:pPr>
        <w:pStyle w:val="Recuodecorpodetexto"/>
        <w:numPr>
          <w:ilvl w:val="2"/>
          <w:numId w:val="1"/>
        </w:numPr>
        <w:tabs>
          <w:tab w:val="left" w:pos="142"/>
          <w:tab w:val="left" w:pos="270"/>
          <w:tab w:val="left" w:pos="2790"/>
        </w:tabs>
        <w:spacing w:after="0" w:line="240" w:lineRule="auto"/>
        <w:ind w:left="142" w:right="140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62431C" w:rsidRPr="00192F5A">
        <w:rPr>
          <w:color w:val="auto"/>
          <w:szCs w:val="24"/>
        </w:rPr>
        <w:t xml:space="preserve">O </w:t>
      </w:r>
      <w:r w:rsidR="0062431C" w:rsidRPr="00280AE9">
        <w:rPr>
          <w:b/>
          <w:color w:val="auto"/>
          <w:szCs w:val="24"/>
        </w:rPr>
        <w:t>FORNECEDOR</w:t>
      </w:r>
      <w:r w:rsidR="0062431C" w:rsidRPr="00283FB3">
        <w:rPr>
          <w:bCs/>
          <w:color w:val="auto"/>
          <w:szCs w:val="24"/>
        </w:rPr>
        <w:t>/FABRICANTE</w:t>
      </w:r>
      <w:r w:rsidR="0062431C" w:rsidRPr="00192F5A">
        <w:rPr>
          <w:color w:val="auto"/>
          <w:szCs w:val="24"/>
        </w:rPr>
        <w:t xml:space="preserve"> deverá entregar junto com as transições Data Book de Fabricação, contendo no mínimo:</w:t>
      </w:r>
    </w:p>
    <w:p w14:paraId="24769A99" w14:textId="77777777" w:rsidR="0062431C" w:rsidRPr="00192F5A" w:rsidRDefault="0062431C" w:rsidP="001B1368">
      <w:pPr>
        <w:pStyle w:val="Recuodecorpodetexto"/>
        <w:widowControl w:val="0"/>
        <w:numPr>
          <w:ilvl w:val="0"/>
          <w:numId w:val="7"/>
        </w:numPr>
        <w:tabs>
          <w:tab w:val="left" w:pos="142"/>
          <w:tab w:val="left" w:pos="567"/>
        </w:tabs>
        <w:spacing w:after="0" w:line="240" w:lineRule="auto"/>
        <w:ind w:left="142" w:right="142" w:firstLine="0"/>
        <w:rPr>
          <w:szCs w:val="24"/>
        </w:rPr>
      </w:pPr>
      <w:r w:rsidRPr="00192F5A">
        <w:rPr>
          <w:szCs w:val="24"/>
        </w:rPr>
        <w:t>Desenhos, contendo detalhamento dimensional e lista de materiais de seus componentes;</w:t>
      </w:r>
    </w:p>
    <w:p w14:paraId="7515AA48" w14:textId="77777777" w:rsidR="0062431C" w:rsidRPr="00E52A2F" w:rsidRDefault="0062431C" w:rsidP="001B1368">
      <w:pPr>
        <w:pStyle w:val="Recuodecorpodetexto"/>
        <w:widowControl w:val="0"/>
        <w:numPr>
          <w:ilvl w:val="0"/>
          <w:numId w:val="7"/>
        </w:numPr>
        <w:tabs>
          <w:tab w:val="left" w:pos="142"/>
          <w:tab w:val="left" w:pos="567"/>
        </w:tabs>
        <w:spacing w:after="0" w:line="240" w:lineRule="auto"/>
        <w:ind w:left="142" w:right="142" w:firstLine="0"/>
        <w:rPr>
          <w:color w:val="auto"/>
          <w:szCs w:val="24"/>
        </w:rPr>
      </w:pPr>
      <w:r w:rsidRPr="00192F5A">
        <w:rPr>
          <w:szCs w:val="24"/>
        </w:rPr>
        <w:t xml:space="preserve">Catálogos; </w:t>
      </w:r>
    </w:p>
    <w:p w14:paraId="5B329007" w14:textId="68E9213A" w:rsidR="0062431C" w:rsidRPr="00E52A2F" w:rsidRDefault="0062431C" w:rsidP="001B1368">
      <w:pPr>
        <w:pStyle w:val="Recuodecorpodetexto"/>
        <w:widowControl w:val="0"/>
        <w:numPr>
          <w:ilvl w:val="0"/>
          <w:numId w:val="7"/>
        </w:numPr>
        <w:tabs>
          <w:tab w:val="left" w:pos="142"/>
          <w:tab w:val="left" w:pos="567"/>
        </w:tabs>
        <w:spacing w:after="0" w:line="240" w:lineRule="auto"/>
        <w:ind w:left="142" w:right="142" w:firstLine="0"/>
        <w:rPr>
          <w:color w:val="auto"/>
          <w:szCs w:val="24"/>
        </w:rPr>
      </w:pPr>
      <w:r w:rsidRPr="00E52A2F">
        <w:rPr>
          <w:color w:val="auto"/>
          <w:szCs w:val="24"/>
        </w:rPr>
        <w:t>Certificados de qualidade dos materiais utilizados (tubos, conexões, flanges</w:t>
      </w:r>
      <w:r w:rsidR="00DA360A" w:rsidRPr="00E52A2F">
        <w:rPr>
          <w:color w:val="auto"/>
          <w:szCs w:val="24"/>
        </w:rPr>
        <w:t>,</w:t>
      </w:r>
      <w:r w:rsidR="00DF2235" w:rsidRPr="00E52A2F">
        <w:rPr>
          <w:color w:val="auto"/>
          <w:szCs w:val="24"/>
        </w:rPr>
        <w:t xml:space="preserve"> </w:t>
      </w:r>
      <w:r w:rsidRPr="00E52A2F">
        <w:rPr>
          <w:color w:val="auto"/>
          <w:szCs w:val="24"/>
        </w:rPr>
        <w:t>acessórios etc.);</w:t>
      </w:r>
    </w:p>
    <w:p w14:paraId="3DCC50C2" w14:textId="7B8062D2" w:rsidR="0062431C" w:rsidRPr="00192F5A" w:rsidRDefault="0062431C" w:rsidP="001B1368">
      <w:pPr>
        <w:pStyle w:val="Recuodecorpodetexto"/>
        <w:widowControl w:val="0"/>
        <w:numPr>
          <w:ilvl w:val="0"/>
          <w:numId w:val="7"/>
        </w:numPr>
        <w:tabs>
          <w:tab w:val="left" w:pos="142"/>
          <w:tab w:val="left" w:pos="567"/>
        </w:tabs>
        <w:spacing w:after="0" w:line="240" w:lineRule="auto"/>
        <w:ind w:left="142" w:right="142" w:firstLine="0"/>
        <w:rPr>
          <w:szCs w:val="24"/>
        </w:rPr>
      </w:pPr>
      <w:r w:rsidRPr="00192F5A">
        <w:rPr>
          <w:szCs w:val="24"/>
        </w:rPr>
        <w:t>Descrição de todas as normas adotadas</w:t>
      </w:r>
      <w:r w:rsidR="00DA360A" w:rsidRPr="00192F5A">
        <w:rPr>
          <w:szCs w:val="24"/>
        </w:rPr>
        <w:t>; e</w:t>
      </w:r>
      <w:r w:rsidR="00283FB3">
        <w:rPr>
          <w:szCs w:val="24"/>
        </w:rPr>
        <w:t>,</w:t>
      </w:r>
    </w:p>
    <w:p w14:paraId="6242F1C0" w14:textId="7871A92C" w:rsidR="0062431C" w:rsidRPr="00192F5A" w:rsidRDefault="0062431C" w:rsidP="001B1368">
      <w:pPr>
        <w:pStyle w:val="Recuodecorpodetexto"/>
        <w:widowControl w:val="0"/>
        <w:numPr>
          <w:ilvl w:val="0"/>
          <w:numId w:val="7"/>
        </w:numPr>
        <w:tabs>
          <w:tab w:val="left" w:pos="142"/>
          <w:tab w:val="left" w:pos="567"/>
        </w:tabs>
        <w:spacing w:after="0" w:line="240" w:lineRule="auto"/>
        <w:ind w:left="142" w:right="142" w:firstLine="0"/>
        <w:rPr>
          <w:szCs w:val="24"/>
        </w:rPr>
      </w:pPr>
      <w:r w:rsidRPr="00192F5A">
        <w:rPr>
          <w:szCs w:val="24"/>
        </w:rPr>
        <w:t>Relatórios de ensaios de liberação de lote realizados</w:t>
      </w:r>
      <w:r w:rsidR="002A24A6">
        <w:rPr>
          <w:szCs w:val="24"/>
        </w:rPr>
        <w:t xml:space="preserve"> conforme </w:t>
      </w:r>
      <w:r w:rsidR="0097149A">
        <w:rPr>
          <w:szCs w:val="24"/>
        </w:rPr>
        <w:t>características gerais do item 4</w:t>
      </w:r>
      <w:r w:rsidRPr="00192F5A">
        <w:rPr>
          <w:szCs w:val="24"/>
        </w:rPr>
        <w:t>.</w:t>
      </w:r>
    </w:p>
    <w:p w14:paraId="1E4FD9C6" w14:textId="77777777" w:rsidR="001B1368" w:rsidRDefault="001B1368" w:rsidP="001B1368">
      <w:pPr>
        <w:pStyle w:val="Recuodecorpodetexto"/>
        <w:tabs>
          <w:tab w:val="left" w:pos="142"/>
          <w:tab w:val="left" w:pos="270"/>
          <w:tab w:val="left" w:pos="2790"/>
        </w:tabs>
        <w:spacing w:after="0" w:line="240" w:lineRule="auto"/>
        <w:ind w:left="142" w:right="140" w:firstLine="0"/>
        <w:rPr>
          <w:color w:val="auto"/>
          <w:szCs w:val="24"/>
        </w:rPr>
      </w:pPr>
    </w:p>
    <w:p w14:paraId="095B22E4" w14:textId="61C6AFB7" w:rsidR="005F6200" w:rsidRPr="00192F5A" w:rsidRDefault="00DF2235" w:rsidP="001B1368">
      <w:pPr>
        <w:pStyle w:val="Recuodecorpodetexto"/>
        <w:numPr>
          <w:ilvl w:val="2"/>
          <w:numId w:val="1"/>
        </w:numPr>
        <w:tabs>
          <w:tab w:val="left" w:pos="142"/>
          <w:tab w:val="left" w:pos="270"/>
          <w:tab w:val="left" w:pos="2790"/>
        </w:tabs>
        <w:spacing w:after="0" w:line="240" w:lineRule="auto"/>
        <w:ind w:left="142" w:right="140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F6200" w:rsidRPr="00192F5A">
        <w:rPr>
          <w:color w:val="auto"/>
          <w:szCs w:val="24"/>
        </w:rPr>
        <w:t>Os certificados de qualidade dos materiais e ensaios deverão atender ao especificado em suas respectivas Normas de requisitos e ensaios, referenciadas no item 3, no que se refere aos ensaios de liberação de lote realizados pelo fabricante</w:t>
      </w:r>
      <w:r w:rsidR="00B77935" w:rsidRPr="00192F5A">
        <w:rPr>
          <w:color w:val="auto"/>
          <w:szCs w:val="24"/>
        </w:rPr>
        <w:t>.</w:t>
      </w:r>
    </w:p>
    <w:p w14:paraId="0127C13B" w14:textId="791DC5DF" w:rsidR="006432A5" w:rsidRDefault="006432A5" w:rsidP="00374125">
      <w:pPr>
        <w:pStyle w:val="PargrafodaLista"/>
        <w:spacing w:after="240" w:line="240" w:lineRule="auto"/>
        <w:ind w:left="142"/>
        <w:rPr>
          <w:rFonts w:cs="Arial"/>
          <w:szCs w:val="24"/>
        </w:rPr>
      </w:pPr>
    </w:p>
    <w:p w14:paraId="709244CC" w14:textId="15D77F3B" w:rsidR="0014397A" w:rsidRPr="00192F5A" w:rsidRDefault="00DF2235" w:rsidP="00374125">
      <w:pPr>
        <w:pStyle w:val="PargrafodaLista"/>
        <w:numPr>
          <w:ilvl w:val="1"/>
          <w:numId w:val="1"/>
        </w:numPr>
        <w:spacing w:after="240" w:line="240" w:lineRule="auto"/>
        <w:ind w:left="142" w:firstLine="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  <w:r w:rsidR="0014397A" w:rsidRPr="00192F5A">
        <w:rPr>
          <w:rFonts w:cs="Arial"/>
          <w:b/>
          <w:szCs w:val="24"/>
        </w:rPr>
        <w:t>Padrões de nomenclatura simplificad</w:t>
      </w:r>
      <w:r w:rsidR="00F40134">
        <w:rPr>
          <w:rFonts w:cs="Arial"/>
          <w:b/>
          <w:szCs w:val="24"/>
        </w:rPr>
        <w:t>a</w:t>
      </w:r>
      <w:r w:rsidR="0014397A" w:rsidRPr="00192F5A">
        <w:rPr>
          <w:rFonts w:cs="Arial"/>
          <w:b/>
          <w:szCs w:val="24"/>
        </w:rPr>
        <w:t xml:space="preserve"> </w:t>
      </w:r>
    </w:p>
    <w:p w14:paraId="36662E30" w14:textId="4F15A192" w:rsidR="00B77935" w:rsidRPr="00192F5A" w:rsidRDefault="00DF2235" w:rsidP="00374125">
      <w:pPr>
        <w:pStyle w:val="Recuodecorpodetexto"/>
        <w:numPr>
          <w:ilvl w:val="2"/>
          <w:numId w:val="1"/>
        </w:numPr>
        <w:pBdr>
          <w:bottom w:val="single" w:sz="6" w:space="5" w:color="auto"/>
        </w:pBdr>
        <w:tabs>
          <w:tab w:val="left" w:pos="270"/>
          <w:tab w:val="left" w:pos="2790"/>
        </w:tabs>
        <w:spacing w:after="240" w:line="240" w:lineRule="auto"/>
        <w:ind w:left="142" w:right="140"/>
        <w:rPr>
          <w:szCs w:val="24"/>
        </w:rPr>
      </w:pPr>
      <w:bookmarkStart w:id="9" w:name="OLE_LINK27"/>
      <w:r>
        <w:rPr>
          <w:szCs w:val="24"/>
        </w:rPr>
        <w:t xml:space="preserve"> </w:t>
      </w:r>
      <w:r w:rsidR="00D33D8C">
        <w:rPr>
          <w:szCs w:val="24"/>
        </w:rPr>
        <w:t xml:space="preserve">Temos a seguir </w:t>
      </w:r>
      <w:r w:rsidR="00A35D92" w:rsidRPr="00192F5A">
        <w:rPr>
          <w:szCs w:val="24"/>
        </w:rPr>
        <w:t xml:space="preserve">os </w:t>
      </w:r>
      <w:r w:rsidR="00B77935" w:rsidRPr="00192F5A">
        <w:rPr>
          <w:szCs w:val="24"/>
        </w:rPr>
        <w:t>padr</w:t>
      </w:r>
      <w:r w:rsidR="00A35D92" w:rsidRPr="00192F5A">
        <w:rPr>
          <w:szCs w:val="24"/>
        </w:rPr>
        <w:t xml:space="preserve">ões </w:t>
      </w:r>
      <w:r w:rsidR="00B77935" w:rsidRPr="00192F5A">
        <w:rPr>
          <w:szCs w:val="24"/>
        </w:rPr>
        <w:t xml:space="preserve">de nomenclatura que devem ser utilizadas para </w:t>
      </w:r>
      <w:r w:rsidR="00A35D92" w:rsidRPr="00192F5A">
        <w:rPr>
          <w:szCs w:val="24"/>
        </w:rPr>
        <w:t>cada modelo de transição:</w:t>
      </w:r>
      <w:r w:rsidR="00B77935" w:rsidRPr="00192F5A">
        <w:rPr>
          <w:szCs w:val="24"/>
        </w:rPr>
        <w:t xml:space="preserve"> </w:t>
      </w:r>
    </w:p>
    <w:p w14:paraId="0906A675" w14:textId="2DB24A94" w:rsidR="00F40134" w:rsidRPr="00192F5A" w:rsidRDefault="00F40134" w:rsidP="00374125">
      <w:pPr>
        <w:spacing w:after="240" w:line="240" w:lineRule="auto"/>
        <w:ind w:left="142" w:right="283"/>
        <w:jc w:val="both"/>
        <w:rPr>
          <w:rFonts w:cs="Arial"/>
          <w:color w:val="000000"/>
          <w:szCs w:val="24"/>
        </w:rPr>
      </w:pPr>
    </w:p>
    <w:bookmarkEnd w:id="9"/>
    <w:p w14:paraId="5F2C80C3" w14:textId="6B003CBB" w:rsidR="0031682A" w:rsidRPr="00E52A2F" w:rsidRDefault="0031682A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b/>
          <w:szCs w:val="24"/>
        </w:rPr>
      </w:pPr>
      <w:r w:rsidRPr="00192F5A">
        <w:rPr>
          <w:rFonts w:eastAsia="Times New Roman" w:cs="Arial"/>
          <w:color w:val="000000"/>
          <w:szCs w:val="24"/>
        </w:rPr>
        <w:t xml:space="preserve">TRANSIÇÃO </w:t>
      </w:r>
      <w:r w:rsidR="00B702B5">
        <w:rPr>
          <w:rFonts w:eastAsia="Times New Roman" w:cs="Arial"/>
          <w:color w:val="000000"/>
          <w:szCs w:val="24"/>
        </w:rPr>
        <w:t xml:space="preserve">ROSCADA </w:t>
      </w:r>
      <w:r w:rsidR="00301628" w:rsidRPr="00192F5A">
        <w:rPr>
          <w:rFonts w:eastAsia="Times New Roman" w:cs="Arial"/>
          <w:color w:val="000000"/>
          <w:szCs w:val="24"/>
        </w:rPr>
        <w:t xml:space="preserve">TUBO </w:t>
      </w:r>
      <w:r w:rsidRPr="00192F5A">
        <w:rPr>
          <w:rFonts w:eastAsia="Times New Roman" w:cs="Arial"/>
          <w:color w:val="000000"/>
          <w:szCs w:val="24"/>
        </w:rPr>
        <w:t xml:space="preserve">PE-100 DE ___ mm SDR </w:t>
      </w:r>
      <w:r w:rsidRPr="00872CF8">
        <w:rPr>
          <w:rFonts w:eastAsia="Times New Roman" w:cs="Arial"/>
          <w:color w:val="000000"/>
          <w:szCs w:val="24"/>
        </w:rPr>
        <w:t xml:space="preserve">11 COMPR. </w:t>
      </w:r>
      <w:r w:rsidRPr="00F40134">
        <w:rPr>
          <w:rFonts w:eastAsia="Times New Roman" w:cs="Arial"/>
          <w:color w:val="000000"/>
          <w:szCs w:val="24"/>
          <w:lang w:val="en-US"/>
        </w:rPr>
        <w:t xml:space="preserve">___ mm SPIGOT X </w:t>
      </w:r>
      <w:r w:rsidR="00301628" w:rsidRPr="00F40134">
        <w:rPr>
          <w:rFonts w:eastAsia="Times New Roman" w:cs="Arial"/>
          <w:color w:val="000000"/>
          <w:szCs w:val="24"/>
          <w:lang w:val="en-US"/>
        </w:rPr>
        <w:t xml:space="preserve">TUBO </w:t>
      </w:r>
      <w:r w:rsidRPr="00E52A2F">
        <w:rPr>
          <w:rFonts w:eastAsia="Times New Roman" w:cs="Arial"/>
          <w:szCs w:val="24"/>
          <w:lang w:val="en-US"/>
        </w:rPr>
        <w:t xml:space="preserve">AÇO CARBONO DN ___ POL </w:t>
      </w:r>
      <w:r w:rsidR="00C46455" w:rsidRPr="00E52A2F">
        <w:rPr>
          <w:rFonts w:eastAsia="Times New Roman" w:cs="Arial"/>
          <w:szCs w:val="24"/>
          <w:lang w:val="en-US"/>
        </w:rPr>
        <w:t xml:space="preserve">SCH 40 </w:t>
      </w:r>
      <w:r w:rsidRPr="00E52A2F">
        <w:rPr>
          <w:rFonts w:eastAsia="Times New Roman" w:cs="Arial"/>
          <w:szCs w:val="24"/>
          <w:lang w:val="en-US"/>
        </w:rPr>
        <w:t xml:space="preserve">COMPR. </w:t>
      </w:r>
      <w:r w:rsidRPr="00E52A2F">
        <w:rPr>
          <w:rFonts w:eastAsia="Times New Roman" w:cs="Arial"/>
          <w:szCs w:val="24"/>
        </w:rPr>
        <w:t>______ mm ROSCA MACHO BSP, CONFORME ET</w:t>
      </w:r>
      <w:r w:rsidR="00475A64" w:rsidRPr="00E52A2F">
        <w:rPr>
          <w:rFonts w:eastAsia="Times New Roman" w:cs="Arial"/>
          <w:szCs w:val="24"/>
        </w:rPr>
        <w:t>M</w:t>
      </w:r>
      <w:r w:rsidRPr="00E52A2F">
        <w:rPr>
          <w:rFonts w:eastAsia="Times New Roman" w:cs="Arial"/>
          <w:szCs w:val="24"/>
        </w:rPr>
        <w:t>-05</w:t>
      </w:r>
      <w:r w:rsidR="00D33D8C" w:rsidRPr="00E52A2F">
        <w:rPr>
          <w:rFonts w:eastAsia="Times New Roman" w:cs="Arial"/>
          <w:szCs w:val="24"/>
        </w:rPr>
        <w:t>, NBR _________</w:t>
      </w:r>
    </w:p>
    <w:p w14:paraId="4954A3C3" w14:textId="77777777" w:rsidR="00533037" w:rsidRPr="00E52A2F" w:rsidRDefault="00533037" w:rsidP="00374125">
      <w:pPr>
        <w:spacing w:after="240" w:line="240" w:lineRule="auto"/>
        <w:ind w:left="142" w:right="283"/>
        <w:jc w:val="both"/>
        <w:rPr>
          <w:rFonts w:cs="Arial"/>
          <w:b/>
          <w:szCs w:val="24"/>
        </w:rPr>
      </w:pPr>
    </w:p>
    <w:p w14:paraId="4F1B5165" w14:textId="0AE7E634" w:rsidR="0031682A" w:rsidRPr="00E52A2F" w:rsidRDefault="0031682A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B702B5" w:rsidRPr="00E52A2F">
        <w:rPr>
          <w:rFonts w:eastAsia="Times New Roman" w:cs="Arial"/>
          <w:szCs w:val="24"/>
        </w:rPr>
        <w:t xml:space="preserve">ROSCADA </w:t>
      </w:r>
      <w:r w:rsidR="00301628" w:rsidRPr="00E52A2F">
        <w:rPr>
          <w:rFonts w:eastAsia="Times New Roman" w:cs="Arial"/>
          <w:szCs w:val="24"/>
        </w:rPr>
        <w:t xml:space="preserve">TUBO </w:t>
      </w:r>
      <w:r w:rsidRPr="00E52A2F">
        <w:rPr>
          <w:rFonts w:eastAsia="Times New Roman" w:cs="Arial"/>
          <w:szCs w:val="24"/>
        </w:rPr>
        <w:t xml:space="preserve">PE-100 DE ___ mm SDR 11 COMPR. </w:t>
      </w:r>
      <w:r w:rsidRPr="00E52A2F">
        <w:rPr>
          <w:rFonts w:eastAsia="Times New Roman" w:cs="Arial"/>
          <w:szCs w:val="24"/>
          <w:lang w:val="en-US"/>
        </w:rPr>
        <w:t xml:space="preserve">___ mm SPIGOT X </w:t>
      </w:r>
      <w:r w:rsidR="00301628" w:rsidRPr="00E52A2F">
        <w:rPr>
          <w:rFonts w:eastAsia="Times New Roman" w:cs="Arial"/>
          <w:szCs w:val="24"/>
          <w:lang w:val="en-US"/>
        </w:rPr>
        <w:t xml:space="preserve">TUBO </w:t>
      </w:r>
      <w:r w:rsidRPr="00E52A2F">
        <w:rPr>
          <w:rFonts w:eastAsia="Times New Roman" w:cs="Arial"/>
          <w:szCs w:val="24"/>
          <w:lang w:val="en-US"/>
        </w:rPr>
        <w:t xml:space="preserve">AÇO CARBONO DN ___ POL </w:t>
      </w:r>
      <w:r w:rsidR="00AA76D2" w:rsidRPr="00E52A2F">
        <w:rPr>
          <w:rFonts w:eastAsia="Times New Roman" w:cs="Arial"/>
          <w:szCs w:val="24"/>
          <w:lang w:val="en-US"/>
        </w:rPr>
        <w:t xml:space="preserve">SCH 40 </w:t>
      </w:r>
      <w:r w:rsidRPr="00E52A2F">
        <w:rPr>
          <w:rFonts w:eastAsia="Times New Roman" w:cs="Arial"/>
          <w:szCs w:val="24"/>
          <w:lang w:val="en-US"/>
        </w:rPr>
        <w:t xml:space="preserve">COMPR. </w:t>
      </w:r>
      <w:r w:rsidRPr="00E52A2F">
        <w:rPr>
          <w:rFonts w:eastAsia="Times New Roman" w:cs="Arial"/>
          <w:szCs w:val="24"/>
        </w:rPr>
        <w:t xml:space="preserve">______ mm EXTREM. ROSCA MACHO NPT, CONFORME </w:t>
      </w:r>
      <w:r w:rsidR="0048054F" w:rsidRPr="00E52A2F">
        <w:rPr>
          <w:rFonts w:eastAsia="Times New Roman" w:cs="Arial"/>
          <w:szCs w:val="24"/>
        </w:rPr>
        <w:t>ETM-05</w:t>
      </w:r>
      <w:r w:rsidR="00D33D8C" w:rsidRPr="00E52A2F">
        <w:rPr>
          <w:rFonts w:eastAsia="Times New Roman" w:cs="Arial"/>
          <w:szCs w:val="24"/>
        </w:rPr>
        <w:t>, NBR _________</w:t>
      </w:r>
    </w:p>
    <w:p w14:paraId="660E7C8F" w14:textId="77777777" w:rsidR="0031682A" w:rsidRPr="00E52A2F" w:rsidRDefault="0031682A" w:rsidP="00374125">
      <w:pPr>
        <w:spacing w:after="240" w:line="240" w:lineRule="auto"/>
        <w:ind w:left="142" w:right="283"/>
        <w:jc w:val="both"/>
        <w:rPr>
          <w:rFonts w:cs="Arial"/>
          <w:b/>
          <w:szCs w:val="24"/>
        </w:rPr>
      </w:pPr>
    </w:p>
    <w:p w14:paraId="54CD773A" w14:textId="599B5568" w:rsidR="00D92536" w:rsidRPr="00E52A2F" w:rsidRDefault="00741281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SOLDADA </w:t>
      </w:r>
      <w:r w:rsidR="00301628" w:rsidRPr="00E52A2F">
        <w:rPr>
          <w:rFonts w:eastAsia="Times New Roman" w:cs="Arial"/>
          <w:szCs w:val="24"/>
        </w:rPr>
        <w:t xml:space="preserve">TUBO </w:t>
      </w:r>
      <w:r w:rsidR="00D92536" w:rsidRPr="00E52A2F">
        <w:rPr>
          <w:rFonts w:eastAsia="Times New Roman" w:cs="Arial"/>
          <w:szCs w:val="24"/>
        </w:rPr>
        <w:t xml:space="preserve">PE-100 DE ___ mm SDR 11 COMPR. </w:t>
      </w:r>
      <w:r w:rsidR="00D92536" w:rsidRPr="00E52A2F">
        <w:rPr>
          <w:rFonts w:eastAsia="Times New Roman" w:cs="Arial"/>
          <w:szCs w:val="24"/>
          <w:lang w:val="en-US"/>
        </w:rPr>
        <w:t xml:space="preserve">___ </w:t>
      </w:r>
      <w:r w:rsidR="0000140A" w:rsidRPr="00E52A2F">
        <w:rPr>
          <w:rFonts w:eastAsia="Times New Roman" w:cs="Arial"/>
          <w:szCs w:val="24"/>
          <w:lang w:val="en-US"/>
        </w:rPr>
        <w:t>mm SPIGOT</w:t>
      </w:r>
      <w:r w:rsidR="00D92536" w:rsidRPr="00E52A2F">
        <w:rPr>
          <w:rFonts w:eastAsia="Times New Roman" w:cs="Arial"/>
          <w:szCs w:val="24"/>
          <w:lang w:val="en-US"/>
        </w:rPr>
        <w:t xml:space="preserve"> X </w:t>
      </w:r>
      <w:r w:rsidR="00301628" w:rsidRPr="00E52A2F">
        <w:rPr>
          <w:rFonts w:eastAsia="Times New Roman" w:cs="Arial"/>
          <w:szCs w:val="24"/>
          <w:lang w:val="en-US"/>
        </w:rPr>
        <w:t xml:space="preserve">TUBO </w:t>
      </w:r>
      <w:r w:rsidR="00D92536" w:rsidRPr="00E52A2F">
        <w:rPr>
          <w:rFonts w:eastAsia="Times New Roman" w:cs="Arial"/>
          <w:szCs w:val="24"/>
          <w:lang w:val="en-US"/>
        </w:rPr>
        <w:t xml:space="preserve">AÇO CARBONO DN ___ POL </w:t>
      </w:r>
      <w:r w:rsidR="005D40C7" w:rsidRPr="00E52A2F">
        <w:rPr>
          <w:rFonts w:eastAsia="Times New Roman" w:cs="Arial"/>
          <w:szCs w:val="24"/>
          <w:lang w:val="en-US"/>
        </w:rPr>
        <w:t xml:space="preserve">SCH 40 </w:t>
      </w:r>
      <w:r w:rsidR="00D92536" w:rsidRPr="00E52A2F">
        <w:rPr>
          <w:rFonts w:eastAsia="Times New Roman" w:cs="Arial"/>
          <w:szCs w:val="24"/>
          <w:lang w:val="en-US"/>
        </w:rPr>
        <w:t xml:space="preserve">COMPR. </w:t>
      </w:r>
      <w:r w:rsidR="00D92536" w:rsidRPr="00E52A2F">
        <w:rPr>
          <w:rFonts w:eastAsia="Times New Roman" w:cs="Arial"/>
          <w:szCs w:val="24"/>
        </w:rPr>
        <w:t xml:space="preserve">300 mm EXTREM. BISELADA,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6963E0E2" w14:textId="77777777" w:rsidR="00D92536" w:rsidRPr="00E52A2F" w:rsidRDefault="00D92536" w:rsidP="00374125">
      <w:pPr>
        <w:spacing w:after="240" w:line="240" w:lineRule="auto"/>
        <w:ind w:left="142" w:right="283"/>
        <w:jc w:val="both"/>
        <w:rPr>
          <w:rFonts w:cs="Arial"/>
          <w:b/>
          <w:szCs w:val="24"/>
        </w:rPr>
      </w:pPr>
    </w:p>
    <w:p w14:paraId="37B71EC3" w14:textId="241F0D9A" w:rsidR="0031682A" w:rsidRPr="00E52A2F" w:rsidRDefault="0031682A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BC5BBB" w:rsidRPr="00E52A2F">
        <w:rPr>
          <w:rFonts w:eastAsia="Times New Roman" w:cs="Arial"/>
          <w:szCs w:val="24"/>
        </w:rPr>
        <w:t xml:space="preserve">SOLDADA </w:t>
      </w:r>
      <w:r w:rsidR="00301628" w:rsidRPr="00E52A2F">
        <w:rPr>
          <w:rFonts w:eastAsia="Times New Roman" w:cs="Arial"/>
          <w:szCs w:val="24"/>
        </w:rPr>
        <w:t xml:space="preserve">TUBO </w:t>
      </w:r>
      <w:r w:rsidRPr="00E52A2F">
        <w:rPr>
          <w:rFonts w:eastAsia="Times New Roman" w:cs="Arial"/>
          <w:szCs w:val="24"/>
        </w:rPr>
        <w:t xml:space="preserve">PE-100 DE ___ mm SDR 11 COMPR. ___ mm SPIGOT X </w:t>
      </w:r>
      <w:r w:rsidR="00301628" w:rsidRPr="00E52A2F">
        <w:rPr>
          <w:rFonts w:eastAsia="Times New Roman" w:cs="Arial"/>
          <w:szCs w:val="24"/>
        </w:rPr>
        <w:t xml:space="preserve">TUBO </w:t>
      </w:r>
      <w:r w:rsidRPr="00E52A2F">
        <w:rPr>
          <w:rFonts w:eastAsia="Times New Roman" w:cs="Arial"/>
          <w:szCs w:val="24"/>
        </w:rPr>
        <w:t xml:space="preserve">COBRE DE ___ MM </w:t>
      </w:r>
      <w:r w:rsidR="00BC5BBB" w:rsidRPr="00E52A2F">
        <w:rPr>
          <w:rFonts w:eastAsia="Times New Roman" w:cs="Arial"/>
          <w:szCs w:val="24"/>
        </w:rPr>
        <w:t xml:space="preserve">CLASSE A </w:t>
      </w:r>
      <w:r w:rsidRPr="00E52A2F">
        <w:rPr>
          <w:rFonts w:eastAsia="Times New Roman" w:cs="Arial"/>
          <w:szCs w:val="24"/>
        </w:rPr>
        <w:t xml:space="preserve">COMPR. ______ mm EXTREM. RETA,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0723DE75" w14:textId="77777777" w:rsidR="0031682A" w:rsidRPr="00E52A2F" w:rsidRDefault="0031682A" w:rsidP="00374125">
      <w:pPr>
        <w:spacing w:after="240" w:line="240" w:lineRule="auto"/>
        <w:ind w:left="142" w:right="283"/>
        <w:jc w:val="both"/>
        <w:rPr>
          <w:rFonts w:cs="Arial"/>
          <w:b/>
          <w:szCs w:val="24"/>
        </w:rPr>
      </w:pPr>
    </w:p>
    <w:p w14:paraId="0619EA27" w14:textId="47D08528" w:rsidR="00D92536" w:rsidRPr="00E52A2F" w:rsidRDefault="00D9253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B66D26" w:rsidRPr="00E52A2F">
        <w:rPr>
          <w:rFonts w:eastAsia="Times New Roman" w:cs="Arial"/>
          <w:szCs w:val="24"/>
        </w:rPr>
        <w:t xml:space="preserve">FLANGEADA </w:t>
      </w:r>
      <w:r w:rsidR="00301628" w:rsidRPr="00E52A2F">
        <w:rPr>
          <w:rFonts w:eastAsia="Times New Roman" w:cs="Arial"/>
          <w:szCs w:val="24"/>
        </w:rPr>
        <w:t>PE-100 DE____ SDR 11</w:t>
      </w:r>
      <w:r w:rsidRPr="00E52A2F">
        <w:rPr>
          <w:rFonts w:eastAsia="Times New Roman" w:cs="Arial"/>
          <w:szCs w:val="24"/>
        </w:rPr>
        <w:t xml:space="preserve"> SPIGOT X </w:t>
      </w:r>
      <w:r w:rsidR="00301628" w:rsidRPr="00E52A2F">
        <w:rPr>
          <w:rFonts w:eastAsia="Times New Roman" w:cs="Arial"/>
          <w:szCs w:val="24"/>
        </w:rPr>
        <w:t xml:space="preserve">FLANGE </w:t>
      </w:r>
      <w:r w:rsidR="00646D96" w:rsidRPr="00E52A2F">
        <w:rPr>
          <w:rFonts w:eastAsia="Times New Roman" w:cs="Arial"/>
          <w:szCs w:val="24"/>
        </w:rPr>
        <w:t xml:space="preserve">SOLTO </w:t>
      </w:r>
      <w:r w:rsidRPr="00E52A2F">
        <w:rPr>
          <w:rFonts w:eastAsia="Times New Roman" w:cs="Arial"/>
          <w:szCs w:val="24"/>
        </w:rPr>
        <w:t xml:space="preserve">AÇO CARBONO </w:t>
      </w:r>
      <w:r w:rsidR="00301628" w:rsidRPr="00E52A2F">
        <w:rPr>
          <w:rFonts w:eastAsia="Times New Roman" w:cs="Arial"/>
          <w:szCs w:val="24"/>
        </w:rPr>
        <w:t>DN</w:t>
      </w:r>
      <w:r w:rsidRPr="00E52A2F">
        <w:rPr>
          <w:rFonts w:eastAsia="Times New Roman" w:cs="Arial"/>
          <w:szCs w:val="24"/>
        </w:rPr>
        <w:t xml:space="preserve">___ </w:t>
      </w:r>
      <w:r w:rsidR="00301628" w:rsidRPr="00E52A2F">
        <w:rPr>
          <w:rFonts w:eastAsia="Times New Roman" w:cs="Arial"/>
          <w:szCs w:val="24"/>
        </w:rPr>
        <w:t>POL</w:t>
      </w:r>
      <w:r w:rsidR="001D50ED" w:rsidRPr="00E52A2F">
        <w:rPr>
          <w:rFonts w:eastAsia="Times New Roman" w:cs="Arial"/>
          <w:szCs w:val="24"/>
        </w:rPr>
        <w:t xml:space="preserve"> CLASSE 150</w:t>
      </w:r>
      <w:r w:rsidR="00705A53" w:rsidRPr="00E52A2F">
        <w:rPr>
          <w:rFonts w:eastAsia="Times New Roman" w:cs="Arial"/>
          <w:szCs w:val="24"/>
        </w:rPr>
        <w:t xml:space="preserve"> #</w:t>
      </w:r>
      <w:r w:rsidR="0068052F" w:rsidRPr="00E52A2F">
        <w:rPr>
          <w:rFonts w:eastAsia="Times New Roman" w:cs="Arial"/>
          <w:szCs w:val="24"/>
        </w:rPr>
        <w:t xml:space="preserve"> </w:t>
      </w:r>
      <w:r w:rsidR="00705A53" w:rsidRPr="00E52A2F">
        <w:rPr>
          <w:rFonts w:eastAsia="Times New Roman" w:cs="Arial"/>
          <w:szCs w:val="24"/>
        </w:rPr>
        <w:t>ASME B</w:t>
      </w:r>
      <w:r w:rsidR="00A72136" w:rsidRPr="00E52A2F">
        <w:rPr>
          <w:rFonts w:eastAsia="Times New Roman" w:cs="Arial"/>
          <w:szCs w:val="24"/>
        </w:rPr>
        <w:t xml:space="preserve"> </w:t>
      </w:r>
      <w:r w:rsidR="00705A53" w:rsidRPr="00E52A2F">
        <w:rPr>
          <w:rFonts w:eastAsia="Times New Roman" w:cs="Arial"/>
          <w:szCs w:val="24"/>
        </w:rPr>
        <w:t>16.5</w:t>
      </w:r>
      <w:r w:rsidRPr="00E52A2F">
        <w:rPr>
          <w:rFonts w:eastAsia="Times New Roman" w:cs="Arial"/>
          <w:szCs w:val="24"/>
        </w:rPr>
        <w:t xml:space="preserve">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2B387DC3" w14:textId="77777777" w:rsidR="00301628" w:rsidRPr="00E52A2F" w:rsidRDefault="00301628" w:rsidP="00374125">
      <w:pPr>
        <w:spacing w:after="240" w:line="240" w:lineRule="auto"/>
        <w:ind w:left="142" w:right="283"/>
        <w:jc w:val="both"/>
        <w:rPr>
          <w:rFonts w:cs="Arial"/>
          <w:b/>
          <w:szCs w:val="24"/>
        </w:rPr>
      </w:pPr>
    </w:p>
    <w:p w14:paraId="313D6008" w14:textId="4EFDDB63" w:rsidR="00646D96" w:rsidRPr="00E52A2F" w:rsidRDefault="00646D9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B702B5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</w:t>
      </w:r>
      <w:r w:rsidR="00590B23" w:rsidRPr="00E52A2F">
        <w:rPr>
          <w:rFonts w:eastAsia="Times New Roman" w:cs="Arial"/>
          <w:szCs w:val="24"/>
        </w:rPr>
        <w:t xml:space="preserve"> ELETROFUSÃO</w:t>
      </w:r>
      <w:r w:rsidRPr="00E52A2F">
        <w:rPr>
          <w:rFonts w:eastAsia="Times New Roman" w:cs="Arial"/>
          <w:szCs w:val="24"/>
        </w:rPr>
        <w:t xml:space="preserve"> X CONEXÃO AÇO CARBONO</w:t>
      </w:r>
      <w:r w:rsidR="00D24388" w:rsidRPr="00E52A2F">
        <w:rPr>
          <w:rFonts w:eastAsia="Times New Roman" w:cs="Arial"/>
          <w:szCs w:val="24"/>
        </w:rPr>
        <w:t xml:space="preserve"> DN___</w:t>
      </w:r>
      <w:r w:rsidRPr="00E52A2F">
        <w:rPr>
          <w:rFonts w:eastAsia="Times New Roman" w:cs="Arial"/>
          <w:szCs w:val="24"/>
        </w:rPr>
        <w:t xml:space="preserve"> ROSCA FÊMEA BSP,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1A99E39B" w14:textId="77777777" w:rsidR="00301628" w:rsidRPr="00E52A2F" w:rsidRDefault="00F72815" w:rsidP="00374125">
      <w:pPr>
        <w:spacing w:after="240" w:line="240" w:lineRule="auto"/>
        <w:ind w:left="142" w:right="283"/>
        <w:jc w:val="both"/>
        <w:rPr>
          <w:rFonts w:cs="Arial"/>
          <w:b/>
          <w:szCs w:val="24"/>
        </w:rPr>
      </w:pPr>
      <w:r w:rsidRPr="00E52A2F">
        <w:rPr>
          <w:rFonts w:cs="Arial"/>
          <w:b/>
          <w:szCs w:val="24"/>
        </w:rPr>
        <w:t xml:space="preserve"> </w:t>
      </w:r>
    </w:p>
    <w:p w14:paraId="1CBD7CD7" w14:textId="667BE7C3" w:rsidR="00646D96" w:rsidRPr="00E52A2F" w:rsidRDefault="00646D9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90B23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 </w:t>
      </w:r>
      <w:r w:rsidR="00590B23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AÇO CARBONO </w:t>
      </w:r>
      <w:r w:rsidR="00D24388" w:rsidRPr="00E52A2F">
        <w:rPr>
          <w:rFonts w:eastAsia="Times New Roman" w:cs="Arial"/>
          <w:szCs w:val="24"/>
        </w:rPr>
        <w:t>DN ___</w:t>
      </w:r>
      <w:r w:rsidRPr="00E52A2F">
        <w:rPr>
          <w:rFonts w:eastAsia="Times New Roman" w:cs="Arial"/>
          <w:szCs w:val="24"/>
        </w:rPr>
        <w:t xml:space="preserve">ROSCA FÊMEA NPT,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2C6AFB2E" w14:textId="77777777" w:rsidR="00333EC1" w:rsidRPr="00E52A2F" w:rsidRDefault="00333EC1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1F32DA98" w14:textId="06331CBE" w:rsidR="00646D96" w:rsidRPr="00E52A2F" w:rsidRDefault="00646D9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90B23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 </w:t>
      </w:r>
      <w:r w:rsidR="00590B23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</w:t>
      </w:r>
      <w:r w:rsidR="00ED3656" w:rsidRPr="00E52A2F">
        <w:rPr>
          <w:rFonts w:eastAsia="Times New Roman" w:cs="Arial"/>
          <w:szCs w:val="24"/>
        </w:rPr>
        <w:t xml:space="preserve">LATÃO </w:t>
      </w:r>
      <w:r w:rsidR="00D24388" w:rsidRPr="00E52A2F">
        <w:rPr>
          <w:rFonts w:eastAsia="Times New Roman" w:cs="Arial"/>
          <w:szCs w:val="24"/>
        </w:rPr>
        <w:t xml:space="preserve">DN ____ </w:t>
      </w:r>
      <w:r w:rsidRPr="00E52A2F">
        <w:rPr>
          <w:rFonts w:eastAsia="Times New Roman" w:cs="Arial"/>
          <w:szCs w:val="24"/>
        </w:rPr>
        <w:t xml:space="preserve">ROSCA FÊMEA BSP,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7CF8CC9C" w14:textId="77777777" w:rsidR="00646D96" w:rsidRPr="00E52A2F" w:rsidRDefault="00646D9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6FCE833E" w14:textId="14612D0E" w:rsidR="00ED3656" w:rsidRPr="00E52A2F" w:rsidRDefault="00ED365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90B23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 </w:t>
      </w:r>
      <w:r w:rsidR="00590B23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LATÃO </w:t>
      </w:r>
      <w:r w:rsidR="00D24388" w:rsidRPr="00E52A2F">
        <w:rPr>
          <w:rFonts w:eastAsia="Times New Roman" w:cs="Arial"/>
          <w:szCs w:val="24"/>
        </w:rPr>
        <w:t>DN ____</w:t>
      </w:r>
      <w:r w:rsidRPr="00E52A2F">
        <w:rPr>
          <w:rFonts w:eastAsia="Times New Roman" w:cs="Arial"/>
          <w:szCs w:val="24"/>
        </w:rPr>
        <w:t xml:space="preserve">ROSCA FÊMEA NPT,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608DC40D" w14:textId="77777777" w:rsidR="00ED3656" w:rsidRPr="00E52A2F" w:rsidRDefault="00ED365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39A72188" w14:textId="71DFE789" w:rsidR="00ED3656" w:rsidRPr="00E52A2F" w:rsidRDefault="00ED365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D6FA2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 </w:t>
      </w:r>
      <w:r w:rsidR="005D6FA2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AÇO CARBONO </w:t>
      </w:r>
      <w:r w:rsidR="00D24388" w:rsidRPr="00E52A2F">
        <w:rPr>
          <w:rFonts w:eastAsia="Times New Roman" w:cs="Arial"/>
          <w:szCs w:val="24"/>
        </w:rPr>
        <w:t>DN ___</w:t>
      </w:r>
      <w:r w:rsidRPr="00E52A2F">
        <w:rPr>
          <w:rFonts w:eastAsia="Times New Roman" w:cs="Arial"/>
          <w:szCs w:val="24"/>
        </w:rPr>
        <w:t xml:space="preserve">ROSCA MACHO BSP,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5BBE2D14" w14:textId="77777777" w:rsidR="00ED3656" w:rsidRPr="00E52A2F" w:rsidRDefault="00ED365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29D44DD4" w14:textId="7E461D45" w:rsidR="00ED3656" w:rsidRPr="00E52A2F" w:rsidRDefault="00ED365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D6FA2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 </w:t>
      </w:r>
      <w:r w:rsidR="005D6FA2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AÇO CARBONO </w:t>
      </w:r>
      <w:r w:rsidR="00D24388" w:rsidRPr="00E52A2F">
        <w:rPr>
          <w:rFonts w:eastAsia="Times New Roman" w:cs="Arial"/>
          <w:szCs w:val="24"/>
        </w:rPr>
        <w:t xml:space="preserve">DN ____ </w:t>
      </w:r>
      <w:r w:rsidRPr="00E52A2F">
        <w:rPr>
          <w:rFonts w:eastAsia="Times New Roman" w:cs="Arial"/>
          <w:szCs w:val="24"/>
        </w:rPr>
        <w:t xml:space="preserve">ROSCA MACHO NPT,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50BA97A1" w14:textId="77777777" w:rsidR="00ED3656" w:rsidRPr="00E52A2F" w:rsidRDefault="00ED365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2157DE9F" w14:textId="76F411BC" w:rsidR="00ED3656" w:rsidRPr="00E52A2F" w:rsidRDefault="00ED365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D6FA2" w:rsidRPr="00E52A2F">
        <w:rPr>
          <w:rFonts w:eastAsia="Times New Roman" w:cs="Arial"/>
          <w:szCs w:val="24"/>
        </w:rPr>
        <w:t xml:space="preserve">ROSCADA </w:t>
      </w:r>
      <w:r w:rsidRPr="00E52A2F">
        <w:rPr>
          <w:rFonts w:eastAsia="Times New Roman" w:cs="Arial"/>
          <w:szCs w:val="24"/>
        </w:rPr>
        <w:t xml:space="preserve">PE-100 DE ___ mm SDR 11 </w:t>
      </w:r>
      <w:r w:rsidR="005D6FA2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LATÃO </w:t>
      </w:r>
      <w:r w:rsidR="00D24388" w:rsidRPr="00E52A2F">
        <w:rPr>
          <w:rFonts w:eastAsia="Times New Roman" w:cs="Arial"/>
          <w:szCs w:val="24"/>
        </w:rPr>
        <w:t>DN ____</w:t>
      </w:r>
      <w:r w:rsidRPr="00E52A2F">
        <w:rPr>
          <w:rFonts w:eastAsia="Times New Roman" w:cs="Arial"/>
          <w:szCs w:val="24"/>
        </w:rPr>
        <w:t xml:space="preserve">ROSCA MACHO BSP,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43043927" w14:textId="77777777" w:rsidR="00ED3656" w:rsidRPr="00E52A2F" w:rsidRDefault="00ED365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14115A46" w14:textId="5B806D2C" w:rsidR="00ED3656" w:rsidRPr="00E52A2F" w:rsidRDefault="00ED3656" w:rsidP="00374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40" w:lineRule="auto"/>
        <w:ind w:left="142"/>
        <w:rPr>
          <w:rFonts w:eastAsia="Times New Roman" w:cs="Arial"/>
          <w:szCs w:val="24"/>
        </w:rPr>
      </w:pPr>
      <w:r w:rsidRPr="00E52A2F">
        <w:rPr>
          <w:rFonts w:eastAsia="Times New Roman" w:cs="Arial"/>
          <w:szCs w:val="24"/>
        </w:rPr>
        <w:t xml:space="preserve">TRANSIÇÃO </w:t>
      </w:r>
      <w:r w:rsidR="005D6FA2" w:rsidRPr="00E52A2F">
        <w:rPr>
          <w:rFonts w:eastAsia="Times New Roman" w:cs="Arial"/>
          <w:szCs w:val="24"/>
        </w:rPr>
        <w:t>ROSCADA</w:t>
      </w:r>
      <w:r w:rsidRPr="00E52A2F">
        <w:rPr>
          <w:rFonts w:eastAsia="Times New Roman" w:cs="Arial"/>
          <w:szCs w:val="24"/>
        </w:rPr>
        <w:t xml:space="preserve"> PE-100 DE ___ mm SDR 11 </w:t>
      </w:r>
      <w:r w:rsidR="005D6FA2" w:rsidRPr="00E52A2F">
        <w:rPr>
          <w:rFonts w:eastAsia="Times New Roman" w:cs="Arial"/>
          <w:szCs w:val="24"/>
        </w:rPr>
        <w:t xml:space="preserve">ELETROFUSÃO </w:t>
      </w:r>
      <w:r w:rsidRPr="00E52A2F">
        <w:rPr>
          <w:rFonts w:eastAsia="Times New Roman" w:cs="Arial"/>
          <w:szCs w:val="24"/>
        </w:rPr>
        <w:t xml:space="preserve">X CONEXÃO LATÃO </w:t>
      </w:r>
      <w:r w:rsidR="00D24388" w:rsidRPr="00E52A2F">
        <w:rPr>
          <w:rFonts w:eastAsia="Times New Roman" w:cs="Arial"/>
          <w:szCs w:val="24"/>
        </w:rPr>
        <w:t>DN ____</w:t>
      </w:r>
      <w:r w:rsidRPr="00E52A2F">
        <w:rPr>
          <w:rFonts w:eastAsia="Times New Roman" w:cs="Arial"/>
          <w:szCs w:val="24"/>
        </w:rPr>
        <w:t xml:space="preserve">ROSCA MACHO NPT, CONFORME </w:t>
      </w:r>
      <w:r w:rsidR="0048054F" w:rsidRPr="00E52A2F">
        <w:rPr>
          <w:rFonts w:eastAsia="Times New Roman" w:cs="Arial"/>
          <w:szCs w:val="24"/>
        </w:rPr>
        <w:t>ETM-05</w:t>
      </w:r>
      <w:r w:rsidR="00D83CE7" w:rsidRPr="00E52A2F">
        <w:rPr>
          <w:rFonts w:eastAsia="Times New Roman" w:cs="Arial"/>
          <w:szCs w:val="24"/>
        </w:rPr>
        <w:t>, NBR _________</w:t>
      </w:r>
    </w:p>
    <w:p w14:paraId="78C0DF61" w14:textId="77777777" w:rsidR="00ED3656" w:rsidRPr="00E52A2F" w:rsidRDefault="00ED365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p w14:paraId="3D060163" w14:textId="77777777" w:rsidR="00C30B8D" w:rsidRPr="00E52A2F" w:rsidRDefault="00C30B8D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  <w:r w:rsidRPr="00E52A2F">
        <w:rPr>
          <w:rFonts w:cs="Arial"/>
          <w:szCs w:val="24"/>
        </w:rPr>
        <w:t xml:space="preserve">   </w:t>
      </w:r>
    </w:p>
    <w:p w14:paraId="1A469609" w14:textId="13B5B5A4" w:rsidR="00ED3656" w:rsidRPr="00E52A2F" w:rsidRDefault="00ED3656" w:rsidP="00374125">
      <w:pPr>
        <w:spacing w:after="240" w:line="240" w:lineRule="auto"/>
        <w:ind w:left="142" w:right="140"/>
        <w:jc w:val="both"/>
        <w:rPr>
          <w:rFonts w:cs="Arial"/>
          <w:szCs w:val="24"/>
        </w:rPr>
      </w:pPr>
    </w:p>
    <w:sectPr w:rsidR="00ED3656" w:rsidRPr="00E52A2F" w:rsidSect="005D2357">
      <w:headerReference w:type="default" r:id="rId11"/>
      <w:pgSz w:w="11906" w:h="16838" w:code="9"/>
      <w:pgMar w:top="567" w:right="566" w:bottom="851" w:left="1134" w:header="709" w:footer="709" w:gutter="0"/>
      <w:pg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A3CDB" w14:textId="77777777" w:rsidR="00DF55B6" w:rsidRDefault="00DF55B6" w:rsidP="00A557A2">
      <w:pPr>
        <w:spacing w:after="0" w:line="240" w:lineRule="auto"/>
      </w:pPr>
      <w:r>
        <w:separator/>
      </w:r>
    </w:p>
  </w:endnote>
  <w:endnote w:type="continuationSeparator" w:id="0">
    <w:p w14:paraId="51F8E097" w14:textId="77777777" w:rsidR="00DF55B6" w:rsidRDefault="00DF55B6" w:rsidP="00A55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8652C" w14:textId="77777777" w:rsidR="00DF55B6" w:rsidRDefault="00DF55B6" w:rsidP="00A557A2">
      <w:pPr>
        <w:spacing w:after="0" w:line="240" w:lineRule="auto"/>
      </w:pPr>
      <w:r>
        <w:separator/>
      </w:r>
    </w:p>
  </w:footnote>
  <w:footnote w:type="continuationSeparator" w:id="0">
    <w:p w14:paraId="2035CD6E" w14:textId="77777777" w:rsidR="00DF55B6" w:rsidRDefault="00DF55B6" w:rsidP="00A55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060" w:type="dxa"/>
      <w:jc w:val="center"/>
      <w:tblLayout w:type="fixed"/>
      <w:tblLook w:val="04A0" w:firstRow="1" w:lastRow="0" w:firstColumn="1" w:lastColumn="0" w:noHBand="0" w:noVBand="1"/>
    </w:tblPr>
    <w:tblGrid>
      <w:gridCol w:w="2263"/>
      <w:gridCol w:w="2835"/>
      <w:gridCol w:w="2552"/>
      <w:gridCol w:w="2410"/>
    </w:tblGrid>
    <w:tr w:rsidR="00C4321A" w:rsidRPr="00584969" w14:paraId="20CF2A01" w14:textId="77777777" w:rsidTr="00C4321A">
      <w:trPr>
        <w:trHeight w:val="587"/>
        <w:jc w:val="center"/>
      </w:trPr>
      <w:tc>
        <w:tcPr>
          <w:tcW w:w="2263" w:type="dxa"/>
          <w:vMerge w:val="restart"/>
          <w:vAlign w:val="center"/>
        </w:tcPr>
        <w:p w14:paraId="174CAD6E" w14:textId="1C34CEA9" w:rsidR="00C4321A" w:rsidRPr="006C2345" w:rsidRDefault="00C4321A" w:rsidP="00A557A2">
          <w:pPr>
            <w:jc w:val="center"/>
            <w:rPr>
              <w:rFonts w:cs="Arial"/>
              <w:highlight w:val="yellow"/>
            </w:rPr>
          </w:pPr>
          <w:r w:rsidRPr="00C4321A">
            <w:rPr>
              <w:rFonts w:cs="Arial"/>
              <w:noProof/>
            </w:rPr>
            <w:drawing>
              <wp:inline distT="0" distB="0" distL="0" distR="0" wp14:anchorId="2F60EE45" wp14:editId="08126C9B">
                <wp:extent cx="1245870" cy="345487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084" cy="3494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73A62355" w14:textId="77777777" w:rsidR="00C4321A" w:rsidRPr="006773B4" w:rsidRDefault="00C4321A" w:rsidP="00A557A2">
          <w:pPr>
            <w:jc w:val="center"/>
            <w:rPr>
              <w:rFonts w:cs="Arial"/>
              <w:b/>
            </w:rPr>
          </w:pPr>
          <w:r w:rsidRPr="006773B4">
            <w:rPr>
              <w:rFonts w:cs="Arial"/>
              <w:b/>
              <w:sz w:val="20"/>
            </w:rPr>
            <w:t>ESPECIFICAÇÃO TÉCNICA DE MATERIAIS</w:t>
          </w:r>
        </w:p>
      </w:tc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857710" w14:textId="27AA3FD3" w:rsidR="00C4321A" w:rsidRPr="006773B4" w:rsidRDefault="00C4321A" w:rsidP="00C4321A">
          <w:pPr>
            <w:rPr>
              <w:rFonts w:cs="Arial"/>
              <w:sz w:val="20"/>
            </w:rPr>
          </w:pPr>
          <w:r w:rsidRPr="006773B4">
            <w:rPr>
              <w:rFonts w:cs="Arial"/>
              <w:sz w:val="20"/>
            </w:rPr>
            <w:t>N.º</w:t>
          </w:r>
          <w:r>
            <w:rPr>
              <w:rFonts w:cs="Arial"/>
              <w:sz w:val="20"/>
            </w:rPr>
            <w:t>:</w:t>
          </w:r>
        </w:p>
        <w:p w14:paraId="235A3E74" w14:textId="3745F886" w:rsidR="00C4321A" w:rsidRPr="006773B4" w:rsidRDefault="00C4321A" w:rsidP="00C4321A">
          <w:pPr>
            <w:rPr>
              <w:rFonts w:cs="Arial"/>
              <w:b/>
            </w:rPr>
          </w:pPr>
          <w:r w:rsidRPr="00BC4D5C">
            <w:rPr>
              <w:rFonts w:cs="Arial"/>
              <w:bCs/>
              <w:sz w:val="22"/>
            </w:rPr>
            <w:t>ET-40.330.SCG.20</w:t>
          </w:r>
          <w:r>
            <w:rPr>
              <w:rFonts w:cs="Arial"/>
              <w:bCs/>
              <w:sz w:val="22"/>
            </w:rPr>
            <w:t>5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7F7C12F" w14:textId="77777777" w:rsidR="00C4321A" w:rsidRPr="006773B4" w:rsidRDefault="00C4321A" w:rsidP="006773B4">
          <w:pPr>
            <w:rPr>
              <w:rFonts w:cs="Arial"/>
            </w:rPr>
          </w:pPr>
          <w:r w:rsidRPr="006773B4">
            <w:rPr>
              <w:rFonts w:cs="Arial"/>
              <w:sz w:val="20"/>
            </w:rPr>
            <w:t>REVISÃO:</w:t>
          </w:r>
        </w:p>
        <w:p w14:paraId="1318284F" w14:textId="08E62181" w:rsidR="00C4321A" w:rsidRPr="006773B4" w:rsidRDefault="00C4321A" w:rsidP="00F40134">
          <w:pPr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 xml:space="preserve">                     1</w:t>
          </w:r>
        </w:p>
      </w:tc>
    </w:tr>
    <w:tr w:rsidR="00C4321A" w:rsidRPr="00584969" w14:paraId="4FFAEFA1" w14:textId="77777777" w:rsidTr="00C4321A">
      <w:trPr>
        <w:trHeight w:val="587"/>
        <w:jc w:val="center"/>
      </w:trPr>
      <w:tc>
        <w:tcPr>
          <w:tcW w:w="2263" w:type="dxa"/>
          <w:vMerge/>
          <w:vAlign w:val="center"/>
        </w:tcPr>
        <w:p w14:paraId="468B30E5" w14:textId="77777777" w:rsidR="00C4321A" w:rsidRPr="006C2345" w:rsidRDefault="00C4321A" w:rsidP="00A557A2">
          <w:pPr>
            <w:jc w:val="center"/>
            <w:rPr>
              <w:rFonts w:cs="Arial"/>
              <w:b/>
              <w:highlight w:val="yellow"/>
            </w:rPr>
          </w:pPr>
        </w:p>
      </w:tc>
      <w:tc>
        <w:tcPr>
          <w:tcW w:w="5387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72205503" w14:textId="77777777" w:rsidR="00C4321A" w:rsidRDefault="00C4321A" w:rsidP="001E31AC">
          <w:pPr>
            <w:rPr>
              <w:rFonts w:cs="Arial"/>
              <w:sz w:val="20"/>
            </w:rPr>
          </w:pPr>
          <w:r w:rsidRPr="006773B4">
            <w:rPr>
              <w:rFonts w:cs="Arial"/>
              <w:sz w:val="20"/>
            </w:rPr>
            <w:t xml:space="preserve">UNIDADE:  </w:t>
          </w:r>
        </w:p>
        <w:p w14:paraId="704E5EF5" w14:textId="7827BBD7" w:rsidR="00C4321A" w:rsidRPr="006773B4" w:rsidRDefault="00C4321A" w:rsidP="001E31AC">
          <w:pPr>
            <w:rPr>
              <w:rFonts w:cs="Arial"/>
            </w:rPr>
          </w:pPr>
          <w:r w:rsidRPr="006773B4">
            <w:rPr>
              <w:rFonts w:cs="Arial"/>
              <w:sz w:val="20"/>
            </w:rPr>
            <w:t xml:space="preserve"> </w:t>
          </w:r>
          <w:r w:rsidRPr="00BC4D5C">
            <w:rPr>
              <w:rFonts w:cs="Arial"/>
            </w:rPr>
            <w:t>SCGÁS - CIA. DE GÁS DE SANTA</w:t>
          </w:r>
          <w:r>
            <w:rPr>
              <w:rFonts w:cs="Arial"/>
            </w:rPr>
            <w:t xml:space="preserve"> C</w:t>
          </w:r>
          <w:r w:rsidRPr="00BC4D5C">
            <w:rPr>
              <w:rFonts w:cs="Arial"/>
            </w:rPr>
            <w:t>ATARINA</w:t>
          </w:r>
          <w:r w:rsidRPr="006773B4">
            <w:rPr>
              <w:rFonts w:cs="Arial"/>
              <w:sz w:val="20"/>
            </w:rPr>
            <w:t xml:space="preserve"> 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6D8CD2CF" w14:textId="77777777" w:rsidR="00C4321A" w:rsidRPr="006773B4" w:rsidRDefault="00C4321A" w:rsidP="006773B4">
          <w:pPr>
            <w:rPr>
              <w:rFonts w:cs="Arial"/>
            </w:rPr>
          </w:pPr>
          <w:r w:rsidRPr="006773B4">
            <w:rPr>
              <w:rFonts w:cs="Arial"/>
              <w:sz w:val="20"/>
            </w:rPr>
            <w:t>FOLHA:</w:t>
          </w:r>
        </w:p>
        <w:p w14:paraId="0505F0FE" w14:textId="1014F194" w:rsidR="00C4321A" w:rsidRPr="006773B4" w:rsidRDefault="00C4321A" w:rsidP="00687DFA">
          <w:pPr>
            <w:jc w:val="center"/>
            <w:rPr>
              <w:rFonts w:cs="Arial"/>
              <w:b/>
            </w:rPr>
          </w:pPr>
          <w:r>
            <w:rPr>
              <w:rFonts w:cs="Arial"/>
              <w:position w:val="-28"/>
            </w:rPr>
            <w:t xml:space="preserve">                    </w:t>
          </w:r>
          <w:r w:rsidRPr="006773B4">
            <w:rPr>
              <w:rFonts w:cs="Arial"/>
              <w:position w:val="-28"/>
            </w:rPr>
            <w:fldChar w:fldCharType="begin"/>
          </w:r>
          <w:r w:rsidRPr="006773B4">
            <w:rPr>
              <w:rFonts w:cs="Arial"/>
              <w:position w:val="-28"/>
            </w:rPr>
            <w:instrText xml:space="preserve"> PAGE </w:instrText>
          </w:r>
          <w:r w:rsidRPr="006773B4">
            <w:rPr>
              <w:rFonts w:cs="Arial"/>
              <w:position w:val="-28"/>
            </w:rPr>
            <w:fldChar w:fldCharType="separate"/>
          </w:r>
          <w:r>
            <w:rPr>
              <w:rFonts w:cs="Arial"/>
              <w:noProof/>
              <w:position w:val="-28"/>
            </w:rPr>
            <w:t>17</w:t>
          </w:r>
          <w:r w:rsidRPr="006773B4">
            <w:rPr>
              <w:rFonts w:cs="Arial"/>
              <w:position w:val="-28"/>
            </w:rPr>
            <w:fldChar w:fldCharType="end"/>
          </w:r>
          <w:r w:rsidRPr="006773B4">
            <w:rPr>
              <w:rFonts w:cs="Arial"/>
              <w:position w:val="-28"/>
            </w:rPr>
            <w:t xml:space="preserve"> de</w:t>
          </w:r>
          <w:r>
            <w:rPr>
              <w:rFonts w:cs="Arial"/>
              <w:position w:val="-28"/>
            </w:rPr>
            <w:t xml:space="preserve"> </w:t>
          </w:r>
          <w:r w:rsidRPr="006773B4">
            <w:rPr>
              <w:rFonts w:cs="Arial"/>
              <w:position w:val="-28"/>
            </w:rPr>
            <w:t>1</w:t>
          </w:r>
          <w:r>
            <w:rPr>
              <w:rFonts w:cs="Arial"/>
              <w:position w:val="-28"/>
            </w:rPr>
            <w:t>6</w:t>
          </w:r>
        </w:p>
      </w:tc>
    </w:tr>
    <w:tr w:rsidR="005D2357" w:rsidRPr="00584969" w14:paraId="12383DE7" w14:textId="77777777" w:rsidTr="006773B4">
      <w:trPr>
        <w:trHeight w:val="587"/>
        <w:jc w:val="center"/>
      </w:trPr>
      <w:tc>
        <w:tcPr>
          <w:tcW w:w="2263" w:type="dxa"/>
          <w:tcBorders>
            <w:right w:val="single" w:sz="4" w:space="0" w:color="auto"/>
          </w:tcBorders>
          <w:vAlign w:val="center"/>
        </w:tcPr>
        <w:p w14:paraId="593EADFC" w14:textId="77777777" w:rsidR="00C4321A" w:rsidRPr="00BC4D5C" w:rsidRDefault="00C4321A" w:rsidP="00C4321A">
          <w:pPr>
            <w:jc w:val="center"/>
            <w:rPr>
              <w:rFonts w:cs="Arial"/>
            </w:rPr>
          </w:pPr>
          <w:r w:rsidRPr="00BC4D5C">
            <w:rPr>
              <w:rFonts w:cs="Arial"/>
            </w:rPr>
            <w:t xml:space="preserve">DTC </w:t>
          </w:r>
        </w:p>
        <w:p w14:paraId="52F1EEA3" w14:textId="54A5763C" w:rsidR="005D2357" w:rsidRPr="006C2345" w:rsidRDefault="00C4321A" w:rsidP="00C4321A">
          <w:pPr>
            <w:jc w:val="center"/>
            <w:rPr>
              <w:rFonts w:cs="Arial"/>
              <w:sz w:val="16"/>
              <w:szCs w:val="16"/>
              <w:highlight w:val="yellow"/>
            </w:rPr>
          </w:pPr>
          <w:r w:rsidRPr="00BC4D5C">
            <w:rPr>
              <w:rFonts w:cs="Arial"/>
              <w:sz w:val="16"/>
              <w:szCs w:val="16"/>
            </w:rPr>
            <w:t>GEREN</w:t>
          </w:r>
        </w:p>
      </w:tc>
      <w:tc>
        <w:tcPr>
          <w:tcW w:w="7797" w:type="dxa"/>
          <w:gridSpan w:val="3"/>
          <w:tcBorders>
            <w:top w:val="nil"/>
            <w:left w:val="single" w:sz="4" w:space="0" w:color="auto"/>
          </w:tcBorders>
          <w:vAlign w:val="center"/>
        </w:tcPr>
        <w:p w14:paraId="265CC333" w14:textId="3DFB454B" w:rsidR="005D2357" w:rsidRDefault="00C4321A" w:rsidP="00C33DFD">
          <w:pPr>
            <w:jc w:val="center"/>
            <w:rPr>
              <w:b/>
              <w:szCs w:val="28"/>
            </w:rPr>
          </w:pPr>
          <w:r w:rsidRPr="006773B4">
            <w:rPr>
              <w:rFonts w:cs="Arial"/>
              <w:b/>
            </w:rPr>
            <w:t>ET</w:t>
          </w:r>
          <w:r>
            <w:rPr>
              <w:rFonts w:cs="Arial"/>
              <w:b/>
            </w:rPr>
            <w:t>M</w:t>
          </w:r>
          <w:r w:rsidRPr="006773B4">
            <w:rPr>
              <w:rFonts w:cs="Arial"/>
              <w:b/>
            </w:rPr>
            <w:t>-05</w:t>
          </w:r>
          <w:r>
            <w:rPr>
              <w:rFonts w:cs="Arial"/>
              <w:b/>
            </w:rPr>
            <w:t xml:space="preserve"> - </w:t>
          </w:r>
          <w:r w:rsidR="005D2357">
            <w:rPr>
              <w:b/>
              <w:szCs w:val="28"/>
            </w:rPr>
            <w:t xml:space="preserve">TRANSIÇÕES DE POLIETILENO  </w:t>
          </w:r>
        </w:p>
        <w:p w14:paraId="4FB94927" w14:textId="77777777" w:rsidR="005D2357" w:rsidRPr="003F7C63" w:rsidRDefault="005D2357" w:rsidP="00C33DFD">
          <w:pPr>
            <w:jc w:val="center"/>
            <w:rPr>
              <w:b/>
              <w:szCs w:val="28"/>
            </w:rPr>
          </w:pPr>
          <w:r>
            <w:rPr>
              <w:b/>
              <w:szCs w:val="28"/>
            </w:rPr>
            <w:t>REQUISITOS</w:t>
          </w:r>
        </w:p>
      </w:tc>
    </w:tr>
  </w:tbl>
  <w:p w14:paraId="12AB8D81" w14:textId="77777777" w:rsidR="005D2357" w:rsidRDefault="005D235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368A"/>
    <w:multiLevelType w:val="hybridMultilevel"/>
    <w:tmpl w:val="FB744274"/>
    <w:lvl w:ilvl="0" w:tplc="A22CEAC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FE90EB6"/>
    <w:multiLevelType w:val="multilevel"/>
    <w:tmpl w:val="ED22F5D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8092" w:hanging="720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  <w:b/>
      </w:rPr>
    </w:lvl>
  </w:abstractNum>
  <w:abstractNum w:abstractNumId="2" w15:restartNumberingAfterBreak="0">
    <w:nsid w:val="155E69BB"/>
    <w:multiLevelType w:val="multilevel"/>
    <w:tmpl w:val="0B3C447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7781D44"/>
    <w:multiLevelType w:val="multilevel"/>
    <w:tmpl w:val="57105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AE6E19"/>
    <w:multiLevelType w:val="hybridMultilevel"/>
    <w:tmpl w:val="01AA2C18"/>
    <w:lvl w:ilvl="0" w:tplc="04160017">
      <w:start w:val="1"/>
      <w:numFmt w:val="lowerLetter"/>
      <w:lvlText w:val="%1)"/>
      <w:lvlJc w:val="left"/>
      <w:pPr>
        <w:ind w:left="1776" w:hanging="360"/>
      </w:p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C3F5178"/>
    <w:multiLevelType w:val="multilevel"/>
    <w:tmpl w:val="23A01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Arial" w:hAnsi="Arial" w:cs="Arial" w:hint="default"/>
        <w:b w:val="0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F04A60"/>
    <w:multiLevelType w:val="multilevel"/>
    <w:tmpl w:val="25A2037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7" w15:restartNumberingAfterBreak="0">
    <w:nsid w:val="1FB230CF"/>
    <w:multiLevelType w:val="multilevel"/>
    <w:tmpl w:val="23A01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Arial" w:hAnsi="Arial" w:cs="Arial" w:hint="default"/>
        <w:b w:val="0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C32056"/>
    <w:multiLevelType w:val="multilevel"/>
    <w:tmpl w:val="B9CC6946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  <w:b w:val="0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21CC3A76"/>
    <w:multiLevelType w:val="hybridMultilevel"/>
    <w:tmpl w:val="DFA697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A19AF"/>
    <w:multiLevelType w:val="multilevel"/>
    <w:tmpl w:val="0A28F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7CA3C9E"/>
    <w:multiLevelType w:val="multilevel"/>
    <w:tmpl w:val="F738E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A4953E1"/>
    <w:multiLevelType w:val="multilevel"/>
    <w:tmpl w:val="DFAC8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Arial" w:eastAsiaTheme="minorHAnsi" w:hAnsi="Arial" w:cstheme="minorBidi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ascii="Arial" w:eastAsiaTheme="minorHAnsi" w:hAnsi="Arial" w:cstheme="minorBid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19706A7"/>
    <w:multiLevelType w:val="multilevel"/>
    <w:tmpl w:val="0A28F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29641EE"/>
    <w:multiLevelType w:val="hybridMultilevel"/>
    <w:tmpl w:val="2F0A0DC8"/>
    <w:lvl w:ilvl="0" w:tplc="EBB8A0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9171EE"/>
    <w:multiLevelType w:val="multilevel"/>
    <w:tmpl w:val="0FAEF03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 w15:restartNumberingAfterBreak="0">
    <w:nsid w:val="54894FA2"/>
    <w:multiLevelType w:val="multilevel"/>
    <w:tmpl w:val="571056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5893DFF"/>
    <w:multiLevelType w:val="multilevel"/>
    <w:tmpl w:val="4C6E76D0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  <w:b w:val="0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8" w15:restartNumberingAfterBreak="0">
    <w:nsid w:val="55A610B8"/>
    <w:multiLevelType w:val="multilevel"/>
    <w:tmpl w:val="23A01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Arial" w:hAnsi="Arial" w:cs="Arial" w:hint="default"/>
        <w:b w:val="0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9BA0D34"/>
    <w:multiLevelType w:val="multilevel"/>
    <w:tmpl w:val="1D2C7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ascii="Arial" w:eastAsiaTheme="minorHAnsi" w:hAnsi="Arial" w:cstheme="minorBid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5AF40FAB"/>
    <w:multiLevelType w:val="hybridMultilevel"/>
    <w:tmpl w:val="6996F6A4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B702A7A"/>
    <w:multiLevelType w:val="multilevel"/>
    <w:tmpl w:val="0A28F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628A1B30"/>
    <w:multiLevelType w:val="hybridMultilevel"/>
    <w:tmpl w:val="D3C25840"/>
    <w:lvl w:ilvl="0" w:tplc="04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643350E8"/>
    <w:multiLevelType w:val="multilevel"/>
    <w:tmpl w:val="5B02CB0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5A41204"/>
    <w:multiLevelType w:val="multilevel"/>
    <w:tmpl w:val="DFAC8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Arial" w:eastAsiaTheme="minorHAnsi" w:hAnsi="Arial" w:cstheme="minorBidi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ascii="Arial" w:eastAsiaTheme="minorHAnsi" w:hAnsi="Arial" w:cstheme="minorBid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68531229"/>
    <w:multiLevelType w:val="multilevel"/>
    <w:tmpl w:val="DFAC8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Arial" w:eastAsiaTheme="minorHAnsi" w:hAnsi="Arial" w:cstheme="minorBidi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800" w:hanging="1440"/>
      </w:pPr>
      <w:rPr>
        <w:rFonts w:ascii="Arial" w:eastAsiaTheme="minorHAnsi" w:hAnsi="Arial" w:cstheme="minorBidi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AB60874"/>
    <w:multiLevelType w:val="multilevel"/>
    <w:tmpl w:val="23A01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Arial" w:hAnsi="Arial" w:cs="Arial" w:hint="default"/>
        <w:b w:val="0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C430D33"/>
    <w:multiLevelType w:val="hybridMultilevel"/>
    <w:tmpl w:val="38068608"/>
    <w:lvl w:ilvl="0" w:tplc="04160017">
      <w:start w:val="1"/>
      <w:numFmt w:val="lowerLetter"/>
      <w:lvlText w:val="%1)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73C81A4A"/>
    <w:multiLevelType w:val="hybridMultilevel"/>
    <w:tmpl w:val="5A9C7BD8"/>
    <w:lvl w:ilvl="0" w:tplc="04160017">
      <w:start w:val="1"/>
      <w:numFmt w:val="lowerLetter"/>
      <w:lvlText w:val="%1)"/>
      <w:lvlJc w:val="left"/>
      <w:pPr>
        <w:ind w:left="1776" w:hanging="360"/>
      </w:p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7CC5544C"/>
    <w:multiLevelType w:val="hybridMultilevel"/>
    <w:tmpl w:val="81EA55F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276198"/>
    <w:multiLevelType w:val="hybridMultilevel"/>
    <w:tmpl w:val="A2C29A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023438">
    <w:abstractNumId w:val="5"/>
  </w:num>
  <w:num w:numId="2" w16cid:durableId="254897613">
    <w:abstractNumId w:val="1"/>
  </w:num>
  <w:num w:numId="3" w16cid:durableId="1267737169">
    <w:abstractNumId w:val="10"/>
  </w:num>
  <w:num w:numId="4" w16cid:durableId="839387857">
    <w:abstractNumId w:val="21"/>
  </w:num>
  <w:num w:numId="5" w16cid:durableId="1562133314">
    <w:abstractNumId w:val="2"/>
  </w:num>
  <w:num w:numId="6" w16cid:durableId="567694538">
    <w:abstractNumId w:val="17"/>
  </w:num>
  <w:num w:numId="7" w16cid:durableId="1383674946">
    <w:abstractNumId w:val="28"/>
  </w:num>
  <w:num w:numId="8" w16cid:durableId="366371338">
    <w:abstractNumId w:val="8"/>
  </w:num>
  <w:num w:numId="9" w16cid:durableId="1298341547">
    <w:abstractNumId w:val="4"/>
  </w:num>
  <w:num w:numId="10" w16cid:durableId="1448501605">
    <w:abstractNumId w:val="14"/>
  </w:num>
  <w:num w:numId="11" w16cid:durableId="567305611">
    <w:abstractNumId w:val="24"/>
  </w:num>
  <w:num w:numId="12" w16cid:durableId="255360254">
    <w:abstractNumId w:val="23"/>
  </w:num>
  <w:num w:numId="13" w16cid:durableId="1254506647">
    <w:abstractNumId w:val="15"/>
  </w:num>
  <w:num w:numId="14" w16cid:durableId="1391077958">
    <w:abstractNumId w:val="11"/>
  </w:num>
  <w:num w:numId="15" w16cid:durableId="1591044556">
    <w:abstractNumId w:val="20"/>
  </w:num>
  <w:num w:numId="16" w16cid:durableId="532034133">
    <w:abstractNumId w:val="3"/>
  </w:num>
  <w:num w:numId="17" w16cid:durableId="1974096788">
    <w:abstractNumId w:val="16"/>
  </w:num>
  <w:num w:numId="18" w16cid:durableId="1926305936">
    <w:abstractNumId w:val="6"/>
  </w:num>
  <w:num w:numId="19" w16cid:durableId="1379013575">
    <w:abstractNumId w:val="19"/>
  </w:num>
  <w:num w:numId="20" w16cid:durableId="1454060381">
    <w:abstractNumId w:val="22"/>
  </w:num>
  <w:num w:numId="21" w16cid:durableId="1830244142">
    <w:abstractNumId w:val="29"/>
  </w:num>
  <w:num w:numId="22" w16cid:durableId="377242445">
    <w:abstractNumId w:val="30"/>
  </w:num>
  <w:num w:numId="23" w16cid:durableId="2082487766">
    <w:abstractNumId w:val="25"/>
  </w:num>
  <w:num w:numId="24" w16cid:durableId="1894610153">
    <w:abstractNumId w:val="13"/>
  </w:num>
  <w:num w:numId="25" w16cid:durableId="110368356">
    <w:abstractNumId w:val="12"/>
  </w:num>
  <w:num w:numId="26" w16cid:durableId="529536330">
    <w:abstractNumId w:val="26"/>
  </w:num>
  <w:num w:numId="27" w16cid:durableId="2113888935">
    <w:abstractNumId w:val="7"/>
  </w:num>
  <w:num w:numId="28" w16cid:durableId="451900777">
    <w:abstractNumId w:val="18"/>
  </w:num>
  <w:num w:numId="29" w16cid:durableId="1893154703">
    <w:abstractNumId w:val="9"/>
  </w:num>
  <w:num w:numId="30" w16cid:durableId="2132555200">
    <w:abstractNumId w:val="27"/>
  </w:num>
  <w:num w:numId="31" w16cid:durableId="1251740961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lignBordersAndEdg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969"/>
    <w:rsid w:val="00001256"/>
    <w:rsid w:val="0000140A"/>
    <w:rsid w:val="00003ABC"/>
    <w:rsid w:val="0000651F"/>
    <w:rsid w:val="00006546"/>
    <w:rsid w:val="00006E44"/>
    <w:rsid w:val="000104A0"/>
    <w:rsid w:val="00010C5F"/>
    <w:rsid w:val="00012915"/>
    <w:rsid w:val="00013653"/>
    <w:rsid w:val="00014C60"/>
    <w:rsid w:val="00015B0D"/>
    <w:rsid w:val="00016824"/>
    <w:rsid w:val="00017A58"/>
    <w:rsid w:val="000205B3"/>
    <w:rsid w:val="00025A3D"/>
    <w:rsid w:val="000268E5"/>
    <w:rsid w:val="0002716C"/>
    <w:rsid w:val="0002718D"/>
    <w:rsid w:val="0003034D"/>
    <w:rsid w:val="000307D8"/>
    <w:rsid w:val="00031053"/>
    <w:rsid w:val="00031BFD"/>
    <w:rsid w:val="0003236C"/>
    <w:rsid w:val="000331B2"/>
    <w:rsid w:val="000343A5"/>
    <w:rsid w:val="000344A8"/>
    <w:rsid w:val="00036EB9"/>
    <w:rsid w:val="000402EF"/>
    <w:rsid w:val="0004174E"/>
    <w:rsid w:val="00042107"/>
    <w:rsid w:val="00042D3D"/>
    <w:rsid w:val="000448B3"/>
    <w:rsid w:val="00044BBD"/>
    <w:rsid w:val="00045269"/>
    <w:rsid w:val="0004797C"/>
    <w:rsid w:val="000516F2"/>
    <w:rsid w:val="000523CE"/>
    <w:rsid w:val="00052C3C"/>
    <w:rsid w:val="000561A0"/>
    <w:rsid w:val="00057B7D"/>
    <w:rsid w:val="000606DE"/>
    <w:rsid w:val="00063226"/>
    <w:rsid w:val="0007185B"/>
    <w:rsid w:val="00072493"/>
    <w:rsid w:val="00076598"/>
    <w:rsid w:val="00076AC1"/>
    <w:rsid w:val="00077857"/>
    <w:rsid w:val="000825C6"/>
    <w:rsid w:val="000845E5"/>
    <w:rsid w:val="0008620C"/>
    <w:rsid w:val="00086417"/>
    <w:rsid w:val="00087F43"/>
    <w:rsid w:val="00093183"/>
    <w:rsid w:val="000936E2"/>
    <w:rsid w:val="00093A02"/>
    <w:rsid w:val="00097528"/>
    <w:rsid w:val="000978BE"/>
    <w:rsid w:val="000A1383"/>
    <w:rsid w:val="000A2AF2"/>
    <w:rsid w:val="000A50B5"/>
    <w:rsid w:val="000A5F56"/>
    <w:rsid w:val="000A7487"/>
    <w:rsid w:val="000A785E"/>
    <w:rsid w:val="000A78C3"/>
    <w:rsid w:val="000A7FD5"/>
    <w:rsid w:val="000B190B"/>
    <w:rsid w:val="000B1FC6"/>
    <w:rsid w:val="000B34C6"/>
    <w:rsid w:val="000B520C"/>
    <w:rsid w:val="000B6619"/>
    <w:rsid w:val="000B78E7"/>
    <w:rsid w:val="000C0AF6"/>
    <w:rsid w:val="000C0D38"/>
    <w:rsid w:val="000C1377"/>
    <w:rsid w:val="000C2224"/>
    <w:rsid w:val="000C33C9"/>
    <w:rsid w:val="000C6D09"/>
    <w:rsid w:val="000D1C92"/>
    <w:rsid w:val="000D20CD"/>
    <w:rsid w:val="000D3C05"/>
    <w:rsid w:val="000D6B3F"/>
    <w:rsid w:val="000D7085"/>
    <w:rsid w:val="000E34F7"/>
    <w:rsid w:val="000E4671"/>
    <w:rsid w:val="000E4B26"/>
    <w:rsid w:val="000E5733"/>
    <w:rsid w:val="000F2689"/>
    <w:rsid w:val="000F2B11"/>
    <w:rsid w:val="000F473C"/>
    <w:rsid w:val="000F5B72"/>
    <w:rsid w:val="000F7C1F"/>
    <w:rsid w:val="00103ECA"/>
    <w:rsid w:val="00106039"/>
    <w:rsid w:val="00106487"/>
    <w:rsid w:val="00107873"/>
    <w:rsid w:val="00110E7E"/>
    <w:rsid w:val="00112777"/>
    <w:rsid w:val="00115293"/>
    <w:rsid w:val="00115693"/>
    <w:rsid w:val="00116502"/>
    <w:rsid w:val="00123451"/>
    <w:rsid w:val="00124049"/>
    <w:rsid w:val="00133C71"/>
    <w:rsid w:val="00136111"/>
    <w:rsid w:val="0014397A"/>
    <w:rsid w:val="001450CB"/>
    <w:rsid w:val="00154AE6"/>
    <w:rsid w:val="00154F5E"/>
    <w:rsid w:val="00155C04"/>
    <w:rsid w:val="00155CB1"/>
    <w:rsid w:val="00156C49"/>
    <w:rsid w:val="0015764C"/>
    <w:rsid w:val="001602BE"/>
    <w:rsid w:val="0016080C"/>
    <w:rsid w:val="001624AF"/>
    <w:rsid w:val="00173ADC"/>
    <w:rsid w:val="00176359"/>
    <w:rsid w:val="001773D1"/>
    <w:rsid w:val="001832CE"/>
    <w:rsid w:val="00184518"/>
    <w:rsid w:val="001847FB"/>
    <w:rsid w:val="00185101"/>
    <w:rsid w:val="00190E58"/>
    <w:rsid w:val="00191944"/>
    <w:rsid w:val="001928BD"/>
    <w:rsid w:val="00192F5A"/>
    <w:rsid w:val="00193225"/>
    <w:rsid w:val="00195658"/>
    <w:rsid w:val="00197F3D"/>
    <w:rsid w:val="001A152C"/>
    <w:rsid w:val="001A2904"/>
    <w:rsid w:val="001A2E5D"/>
    <w:rsid w:val="001A3B98"/>
    <w:rsid w:val="001A7F1A"/>
    <w:rsid w:val="001B0313"/>
    <w:rsid w:val="001B0DC1"/>
    <w:rsid w:val="001B1368"/>
    <w:rsid w:val="001B1B50"/>
    <w:rsid w:val="001B1CCD"/>
    <w:rsid w:val="001B3FA9"/>
    <w:rsid w:val="001B5ACC"/>
    <w:rsid w:val="001B5EC6"/>
    <w:rsid w:val="001B6782"/>
    <w:rsid w:val="001C2F44"/>
    <w:rsid w:val="001C4FF3"/>
    <w:rsid w:val="001C66B8"/>
    <w:rsid w:val="001C7FD3"/>
    <w:rsid w:val="001D08C4"/>
    <w:rsid w:val="001D1786"/>
    <w:rsid w:val="001D2BEA"/>
    <w:rsid w:val="001D44B1"/>
    <w:rsid w:val="001D4C2E"/>
    <w:rsid w:val="001D50ED"/>
    <w:rsid w:val="001D553E"/>
    <w:rsid w:val="001D591B"/>
    <w:rsid w:val="001D69DE"/>
    <w:rsid w:val="001E1C0C"/>
    <w:rsid w:val="001E25D8"/>
    <w:rsid w:val="001E31AC"/>
    <w:rsid w:val="001E451C"/>
    <w:rsid w:val="001E6FB8"/>
    <w:rsid w:val="001F2D47"/>
    <w:rsid w:val="001F3FF1"/>
    <w:rsid w:val="00201B11"/>
    <w:rsid w:val="00202450"/>
    <w:rsid w:val="00205AEE"/>
    <w:rsid w:val="00211745"/>
    <w:rsid w:val="00214084"/>
    <w:rsid w:val="0021443E"/>
    <w:rsid w:val="002144B6"/>
    <w:rsid w:val="00214948"/>
    <w:rsid w:val="00215487"/>
    <w:rsid w:val="0021592C"/>
    <w:rsid w:val="00216247"/>
    <w:rsid w:val="00220BD3"/>
    <w:rsid w:val="00220C35"/>
    <w:rsid w:val="00220D11"/>
    <w:rsid w:val="00221797"/>
    <w:rsid w:val="00221C24"/>
    <w:rsid w:val="0022586A"/>
    <w:rsid w:val="00225884"/>
    <w:rsid w:val="00231D33"/>
    <w:rsid w:val="00232992"/>
    <w:rsid w:val="00233709"/>
    <w:rsid w:val="002340E4"/>
    <w:rsid w:val="002360DE"/>
    <w:rsid w:val="00240BAD"/>
    <w:rsid w:val="00241350"/>
    <w:rsid w:val="0024246A"/>
    <w:rsid w:val="00242D2B"/>
    <w:rsid w:val="00242D6F"/>
    <w:rsid w:val="002439DC"/>
    <w:rsid w:val="002444BB"/>
    <w:rsid w:val="002453E0"/>
    <w:rsid w:val="00246746"/>
    <w:rsid w:val="00250AD5"/>
    <w:rsid w:val="00250B1C"/>
    <w:rsid w:val="002512A4"/>
    <w:rsid w:val="00251875"/>
    <w:rsid w:val="0025347F"/>
    <w:rsid w:val="0025362D"/>
    <w:rsid w:val="00254130"/>
    <w:rsid w:val="002546BB"/>
    <w:rsid w:val="002554D8"/>
    <w:rsid w:val="00256698"/>
    <w:rsid w:val="00257A6F"/>
    <w:rsid w:val="002605DA"/>
    <w:rsid w:val="00261B93"/>
    <w:rsid w:val="00262B8D"/>
    <w:rsid w:val="00263260"/>
    <w:rsid w:val="00263FD0"/>
    <w:rsid w:val="00266870"/>
    <w:rsid w:val="00267AE8"/>
    <w:rsid w:val="002717D1"/>
    <w:rsid w:val="002724BF"/>
    <w:rsid w:val="002750C4"/>
    <w:rsid w:val="00280AE9"/>
    <w:rsid w:val="00283B45"/>
    <w:rsid w:val="00283FB3"/>
    <w:rsid w:val="0029293E"/>
    <w:rsid w:val="00293822"/>
    <w:rsid w:val="00293B5B"/>
    <w:rsid w:val="00293CF6"/>
    <w:rsid w:val="002969CD"/>
    <w:rsid w:val="00297DB2"/>
    <w:rsid w:val="002A06A5"/>
    <w:rsid w:val="002A14A0"/>
    <w:rsid w:val="002A1779"/>
    <w:rsid w:val="002A24A6"/>
    <w:rsid w:val="002A729E"/>
    <w:rsid w:val="002B0218"/>
    <w:rsid w:val="002B0386"/>
    <w:rsid w:val="002B21B5"/>
    <w:rsid w:val="002B4551"/>
    <w:rsid w:val="002B4A0C"/>
    <w:rsid w:val="002B4FB3"/>
    <w:rsid w:val="002C0D70"/>
    <w:rsid w:val="002C298E"/>
    <w:rsid w:val="002C2BB7"/>
    <w:rsid w:val="002C380B"/>
    <w:rsid w:val="002D1D63"/>
    <w:rsid w:val="002D2395"/>
    <w:rsid w:val="002D2634"/>
    <w:rsid w:val="002D35AA"/>
    <w:rsid w:val="002D483A"/>
    <w:rsid w:val="002D6212"/>
    <w:rsid w:val="002E2B06"/>
    <w:rsid w:val="002E3031"/>
    <w:rsid w:val="002E37A8"/>
    <w:rsid w:val="002E3BC6"/>
    <w:rsid w:val="002E5EE1"/>
    <w:rsid w:val="002E69D8"/>
    <w:rsid w:val="002E7282"/>
    <w:rsid w:val="002F2305"/>
    <w:rsid w:val="002F3300"/>
    <w:rsid w:val="002F4CC7"/>
    <w:rsid w:val="00301628"/>
    <w:rsid w:val="0030268D"/>
    <w:rsid w:val="00303751"/>
    <w:rsid w:val="00304E8F"/>
    <w:rsid w:val="0030525D"/>
    <w:rsid w:val="00306375"/>
    <w:rsid w:val="00313076"/>
    <w:rsid w:val="00313B53"/>
    <w:rsid w:val="00314E2C"/>
    <w:rsid w:val="003156C2"/>
    <w:rsid w:val="0031682A"/>
    <w:rsid w:val="00321D21"/>
    <w:rsid w:val="00324834"/>
    <w:rsid w:val="0032625A"/>
    <w:rsid w:val="00330D17"/>
    <w:rsid w:val="0033150D"/>
    <w:rsid w:val="00331E0E"/>
    <w:rsid w:val="00333D28"/>
    <w:rsid w:val="00333EC1"/>
    <w:rsid w:val="003340FE"/>
    <w:rsid w:val="00343F7D"/>
    <w:rsid w:val="003516EE"/>
    <w:rsid w:val="00353FAD"/>
    <w:rsid w:val="00355030"/>
    <w:rsid w:val="0035595D"/>
    <w:rsid w:val="00356513"/>
    <w:rsid w:val="0036185F"/>
    <w:rsid w:val="00362159"/>
    <w:rsid w:val="0036358F"/>
    <w:rsid w:val="00363883"/>
    <w:rsid w:val="00364A7B"/>
    <w:rsid w:val="003713FA"/>
    <w:rsid w:val="00374125"/>
    <w:rsid w:val="00375F54"/>
    <w:rsid w:val="003904F4"/>
    <w:rsid w:val="00390BC6"/>
    <w:rsid w:val="00391CFF"/>
    <w:rsid w:val="00391FE1"/>
    <w:rsid w:val="003947DE"/>
    <w:rsid w:val="00395730"/>
    <w:rsid w:val="0039573C"/>
    <w:rsid w:val="0039666F"/>
    <w:rsid w:val="00396EB0"/>
    <w:rsid w:val="003A026B"/>
    <w:rsid w:val="003A0F65"/>
    <w:rsid w:val="003A18B9"/>
    <w:rsid w:val="003A2825"/>
    <w:rsid w:val="003A580C"/>
    <w:rsid w:val="003A765D"/>
    <w:rsid w:val="003B009F"/>
    <w:rsid w:val="003B0D81"/>
    <w:rsid w:val="003B0EF4"/>
    <w:rsid w:val="003B275B"/>
    <w:rsid w:val="003B4923"/>
    <w:rsid w:val="003B5AA8"/>
    <w:rsid w:val="003B7CDF"/>
    <w:rsid w:val="003C31CA"/>
    <w:rsid w:val="003C56E3"/>
    <w:rsid w:val="003C77DA"/>
    <w:rsid w:val="003D1798"/>
    <w:rsid w:val="003D6D43"/>
    <w:rsid w:val="003E1B40"/>
    <w:rsid w:val="003E1D89"/>
    <w:rsid w:val="003E2047"/>
    <w:rsid w:val="003E5856"/>
    <w:rsid w:val="003E5C41"/>
    <w:rsid w:val="003E611C"/>
    <w:rsid w:val="003E754B"/>
    <w:rsid w:val="003E7EF0"/>
    <w:rsid w:val="003F18EB"/>
    <w:rsid w:val="003F2A78"/>
    <w:rsid w:val="003F3A5D"/>
    <w:rsid w:val="003F7628"/>
    <w:rsid w:val="003F7C63"/>
    <w:rsid w:val="003F7D2C"/>
    <w:rsid w:val="00400EEE"/>
    <w:rsid w:val="00405DC9"/>
    <w:rsid w:val="00406DF0"/>
    <w:rsid w:val="0041011F"/>
    <w:rsid w:val="00410D5B"/>
    <w:rsid w:val="00411206"/>
    <w:rsid w:val="00415616"/>
    <w:rsid w:val="00415FF9"/>
    <w:rsid w:val="00416127"/>
    <w:rsid w:val="00420D93"/>
    <w:rsid w:val="0042311F"/>
    <w:rsid w:val="00423655"/>
    <w:rsid w:val="00424FCF"/>
    <w:rsid w:val="004262BF"/>
    <w:rsid w:val="00427E2F"/>
    <w:rsid w:val="00432568"/>
    <w:rsid w:val="00433A7A"/>
    <w:rsid w:val="004350E4"/>
    <w:rsid w:val="00435703"/>
    <w:rsid w:val="00435DB5"/>
    <w:rsid w:val="00437EEB"/>
    <w:rsid w:val="004404A2"/>
    <w:rsid w:val="00440B85"/>
    <w:rsid w:val="00441A84"/>
    <w:rsid w:val="00442B0E"/>
    <w:rsid w:val="0044788D"/>
    <w:rsid w:val="00453A1C"/>
    <w:rsid w:val="00455964"/>
    <w:rsid w:val="00456240"/>
    <w:rsid w:val="00456EAB"/>
    <w:rsid w:val="0045796B"/>
    <w:rsid w:val="0046173A"/>
    <w:rsid w:val="00467500"/>
    <w:rsid w:val="00472D2C"/>
    <w:rsid w:val="00474F58"/>
    <w:rsid w:val="00475A64"/>
    <w:rsid w:val="00477341"/>
    <w:rsid w:val="0048054F"/>
    <w:rsid w:val="00481AD7"/>
    <w:rsid w:val="004839F1"/>
    <w:rsid w:val="00483FF1"/>
    <w:rsid w:val="00484F9A"/>
    <w:rsid w:val="004874D2"/>
    <w:rsid w:val="00491309"/>
    <w:rsid w:val="00491C06"/>
    <w:rsid w:val="00495704"/>
    <w:rsid w:val="004A0BA8"/>
    <w:rsid w:val="004A113D"/>
    <w:rsid w:val="004A3891"/>
    <w:rsid w:val="004A5FD1"/>
    <w:rsid w:val="004A7369"/>
    <w:rsid w:val="004A7595"/>
    <w:rsid w:val="004A7B3C"/>
    <w:rsid w:val="004B04A7"/>
    <w:rsid w:val="004B11FB"/>
    <w:rsid w:val="004B16D5"/>
    <w:rsid w:val="004B228E"/>
    <w:rsid w:val="004C0F1A"/>
    <w:rsid w:val="004C3FE5"/>
    <w:rsid w:val="004C59DA"/>
    <w:rsid w:val="004C73B8"/>
    <w:rsid w:val="004D10B4"/>
    <w:rsid w:val="004D164E"/>
    <w:rsid w:val="004D1811"/>
    <w:rsid w:val="004D1C38"/>
    <w:rsid w:val="004D22E5"/>
    <w:rsid w:val="004D4653"/>
    <w:rsid w:val="004D5B43"/>
    <w:rsid w:val="004E244F"/>
    <w:rsid w:val="004E2716"/>
    <w:rsid w:val="004E4B79"/>
    <w:rsid w:val="004E4BBC"/>
    <w:rsid w:val="004E704B"/>
    <w:rsid w:val="004E7C22"/>
    <w:rsid w:val="004E7CEB"/>
    <w:rsid w:val="004F27B8"/>
    <w:rsid w:val="004F41CD"/>
    <w:rsid w:val="005013B0"/>
    <w:rsid w:val="005019A6"/>
    <w:rsid w:val="00503A09"/>
    <w:rsid w:val="005052A4"/>
    <w:rsid w:val="0050569A"/>
    <w:rsid w:val="00510014"/>
    <w:rsid w:val="00510D81"/>
    <w:rsid w:val="005128CE"/>
    <w:rsid w:val="00513C38"/>
    <w:rsid w:val="00514933"/>
    <w:rsid w:val="00516D7F"/>
    <w:rsid w:val="00520AA2"/>
    <w:rsid w:val="005214CF"/>
    <w:rsid w:val="00530A8C"/>
    <w:rsid w:val="005327AE"/>
    <w:rsid w:val="0053289D"/>
    <w:rsid w:val="00533037"/>
    <w:rsid w:val="005331D6"/>
    <w:rsid w:val="00534710"/>
    <w:rsid w:val="0053655F"/>
    <w:rsid w:val="005367D7"/>
    <w:rsid w:val="00540350"/>
    <w:rsid w:val="00540B31"/>
    <w:rsid w:val="00540F75"/>
    <w:rsid w:val="0054225A"/>
    <w:rsid w:val="0054250C"/>
    <w:rsid w:val="00543809"/>
    <w:rsid w:val="0054751E"/>
    <w:rsid w:val="00547696"/>
    <w:rsid w:val="00547C07"/>
    <w:rsid w:val="00550785"/>
    <w:rsid w:val="0055097C"/>
    <w:rsid w:val="00551539"/>
    <w:rsid w:val="0055678E"/>
    <w:rsid w:val="00556DC1"/>
    <w:rsid w:val="00557F89"/>
    <w:rsid w:val="0056179C"/>
    <w:rsid w:val="00562458"/>
    <w:rsid w:val="00563E23"/>
    <w:rsid w:val="00565A22"/>
    <w:rsid w:val="005704BA"/>
    <w:rsid w:val="005727CE"/>
    <w:rsid w:val="00575A56"/>
    <w:rsid w:val="005815B7"/>
    <w:rsid w:val="00581D7F"/>
    <w:rsid w:val="00583704"/>
    <w:rsid w:val="005839C7"/>
    <w:rsid w:val="00584969"/>
    <w:rsid w:val="005862BC"/>
    <w:rsid w:val="005865C5"/>
    <w:rsid w:val="00587D0B"/>
    <w:rsid w:val="00590ABF"/>
    <w:rsid w:val="00590B23"/>
    <w:rsid w:val="00592532"/>
    <w:rsid w:val="005945DB"/>
    <w:rsid w:val="005A00E6"/>
    <w:rsid w:val="005A01DA"/>
    <w:rsid w:val="005A05C1"/>
    <w:rsid w:val="005A0828"/>
    <w:rsid w:val="005A0FBD"/>
    <w:rsid w:val="005A23C9"/>
    <w:rsid w:val="005A37F2"/>
    <w:rsid w:val="005A4A0C"/>
    <w:rsid w:val="005A4B02"/>
    <w:rsid w:val="005B0ED4"/>
    <w:rsid w:val="005B20BC"/>
    <w:rsid w:val="005B3FB5"/>
    <w:rsid w:val="005B4784"/>
    <w:rsid w:val="005B698E"/>
    <w:rsid w:val="005C2018"/>
    <w:rsid w:val="005C28B3"/>
    <w:rsid w:val="005C340C"/>
    <w:rsid w:val="005C41B8"/>
    <w:rsid w:val="005C4F97"/>
    <w:rsid w:val="005C58AA"/>
    <w:rsid w:val="005C65F7"/>
    <w:rsid w:val="005D13E5"/>
    <w:rsid w:val="005D22D8"/>
    <w:rsid w:val="005D2357"/>
    <w:rsid w:val="005D38DC"/>
    <w:rsid w:val="005D40C7"/>
    <w:rsid w:val="005D62B2"/>
    <w:rsid w:val="005D6FA2"/>
    <w:rsid w:val="005E10C5"/>
    <w:rsid w:val="005E3F05"/>
    <w:rsid w:val="005E4167"/>
    <w:rsid w:val="005E6458"/>
    <w:rsid w:val="005F0C32"/>
    <w:rsid w:val="005F2198"/>
    <w:rsid w:val="005F31D7"/>
    <w:rsid w:val="005F4A66"/>
    <w:rsid w:val="005F5FF8"/>
    <w:rsid w:val="005F6200"/>
    <w:rsid w:val="005F65F0"/>
    <w:rsid w:val="00600EBB"/>
    <w:rsid w:val="00600FCD"/>
    <w:rsid w:val="006010E5"/>
    <w:rsid w:val="00601599"/>
    <w:rsid w:val="006026C9"/>
    <w:rsid w:val="0060655B"/>
    <w:rsid w:val="006067ED"/>
    <w:rsid w:val="00610F4E"/>
    <w:rsid w:val="00612617"/>
    <w:rsid w:val="0061408D"/>
    <w:rsid w:val="0061487F"/>
    <w:rsid w:val="0061793C"/>
    <w:rsid w:val="0062431C"/>
    <w:rsid w:val="0062574C"/>
    <w:rsid w:val="00627DB1"/>
    <w:rsid w:val="0063068A"/>
    <w:rsid w:val="00631020"/>
    <w:rsid w:val="006328D0"/>
    <w:rsid w:val="00632CFF"/>
    <w:rsid w:val="006343BE"/>
    <w:rsid w:val="00635E15"/>
    <w:rsid w:val="006401AA"/>
    <w:rsid w:val="006409A7"/>
    <w:rsid w:val="00641413"/>
    <w:rsid w:val="00642450"/>
    <w:rsid w:val="006432A5"/>
    <w:rsid w:val="00644722"/>
    <w:rsid w:val="006450C4"/>
    <w:rsid w:val="00646D96"/>
    <w:rsid w:val="006477DB"/>
    <w:rsid w:val="00647AF9"/>
    <w:rsid w:val="00650E36"/>
    <w:rsid w:val="00651485"/>
    <w:rsid w:val="006523F4"/>
    <w:rsid w:val="006531E2"/>
    <w:rsid w:val="00661A21"/>
    <w:rsid w:val="00661FEB"/>
    <w:rsid w:val="006624B3"/>
    <w:rsid w:val="006624C6"/>
    <w:rsid w:val="00664A33"/>
    <w:rsid w:val="0067001B"/>
    <w:rsid w:val="00670561"/>
    <w:rsid w:val="00672EF0"/>
    <w:rsid w:val="006741A6"/>
    <w:rsid w:val="006751D1"/>
    <w:rsid w:val="0067706A"/>
    <w:rsid w:val="006773B4"/>
    <w:rsid w:val="00677671"/>
    <w:rsid w:val="0068052F"/>
    <w:rsid w:val="006814E6"/>
    <w:rsid w:val="0068346A"/>
    <w:rsid w:val="006840A2"/>
    <w:rsid w:val="00685D56"/>
    <w:rsid w:val="00686660"/>
    <w:rsid w:val="00687AF7"/>
    <w:rsid w:val="00687DFA"/>
    <w:rsid w:val="006902CC"/>
    <w:rsid w:val="00693534"/>
    <w:rsid w:val="006949D5"/>
    <w:rsid w:val="00695908"/>
    <w:rsid w:val="00695E3B"/>
    <w:rsid w:val="0069663A"/>
    <w:rsid w:val="006975B5"/>
    <w:rsid w:val="00697C45"/>
    <w:rsid w:val="006A1250"/>
    <w:rsid w:val="006A2479"/>
    <w:rsid w:val="006A563B"/>
    <w:rsid w:val="006B019B"/>
    <w:rsid w:val="006B05A3"/>
    <w:rsid w:val="006B07B9"/>
    <w:rsid w:val="006B0EC1"/>
    <w:rsid w:val="006B3037"/>
    <w:rsid w:val="006B3C09"/>
    <w:rsid w:val="006B41CD"/>
    <w:rsid w:val="006B60F7"/>
    <w:rsid w:val="006C1427"/>
    <w:rsid w:val="006C1971"/>
    <w:rsid w:val="006C2345"/>
    <w:rsid w:val="006C26C1"/>
    <w:rsid w:val="006C2E9B"/>
    <w:rsid w:val="006C32AF"/>
    <w:rsid w:val="006C36A0"/>
    <w:rsid w:val="006C462A"/>
    <w:rsid w:val="006C48A0"/>
    <w:rsid w:val="006C4A23"/>
    <w:rsid w:val="006C59BB"/>
    <w:rsid w:val="006C5EB2"/>
    <w:rsid w:val="006D22AB"/>
    <w:rsid w:val="006D326D"/>
    <w:rsid w:val="006D32FB"/>
    <w:rsid w:val="006D3C79"/>
    <w:rsid w:val="006E1EF0"/>
    <w:rsid w:val="006E33F5"/>
    <w:rsid w:val="006E4AD5"/>
    <w:rsid w:val="006E6279"/>
    <w:rsid w:val="006E7515"/>
    <w:rsid w:val="006E77AF"/>
    <w:rsid w:val="006E7BA0"/>
    <w:rsid w:val="006F22C6"/>
    <w:rsid w:val="006F45DC"/>
    <w:rsid w:val="006F7F40"/>
    <w:rsid w:val="007015B9"/>
    <w:rsid w:val="00705A53"/>
    <w:rsid w:val="00706063"/>
    <w:rsid w:val="007109C8"/>
    <w:rsid w:val="00712FCF"/>
    <w:rsid w:val="0071505C"/>
    <w:rsid w:val="007220D7"/>
    <w:rsid w:val="007236C7"/>
    <w:rsid w:val="007257F0"/>
    <w:rsid w:val="007259AA"/>
    <w:rsid w:val="0073131F"/>
    <w:rsid w:val="00731553"/>
    <w:rsid w:val="00737759"/>
    <w:rsid w:val="00741281"/>
    <w:rsid w:val="007463A4"/>
    <w:rsid w:val="0074684B"/>
    <w:rsid w:val="0074750F"/>
    <w:rsid w:val="00747CD3"/>
    <w:rsid w:val="00752390"/>
    <w:rsid w:val="00753BA4"/>
    <w:rsid w:val="00753C47"/>
    <w:rsid w:val="007554CF"/>
    <w:rsid w:val="00756647"/>
    <w:rsid w:val="00765057"/>
    <w:rsid w:val="00765A87"/>
    <w:rsid w:val="00766D8F"/>
    <w:rsid w:val="007674F9"/>
    <w:rsid w:val="00772769"/>
    <w:rsid w:val="007728BB"/>
    <w:rsid w:val="007733B1"/>
    <w:rsid w:val="00777689"/>
    <w:rsid w:val="00781C50"/>
    <w:rsid w:val="00786153"/>
    <w:rsid w:val="00790D67"/>
    <w:rsid w:val="0079152D"/>
    <w:rsid w:val="00795062"/>
    <w:rsid w:val="007A105E"/>
    <w:rsid w:val="007A38D0"/>
    <w:rsid w:val="007A4449"/>
    <w:rsid w:val="007A4530"/>
    <w:rsid w:val="007A4C6C"/>
    <w:rsid w:val="007B74B8"/>
    <w:rsid w:val="007C3EA8"/>
    <w:rsid w:val="007C40A9"/>
    <w:rsid w:val="007C4A78"/>
    <w:rsid w:val="007C5809"/>
    <w:rsid w:val="007C672B"/>
    <w:rsid w:val="007D4B38"/>
    <w:rsid w:val="007D57BE"/>
    <w:rsid w:val="007E047F"/>
    <w:rsid w:val="007E1035"/>
    <w:rsid w:val="007E2AC1"/>
    <w:rsid w:val="007E4E55"/>
    <w:rsid w:val="007E4F94"/>
    <w:rsid w:val="007E6842"/>
    <w:rsid w:val="007F072D"/>
    <w:rsid w:val="007F0EC2"/>
    <w:rsid w:val="007F143A"/>
    <w:rsid w:val="007F226A"/>
    <w:rsid w:val="007F639F"/>
    <w:rsid w:val="007F7835"/>
    <w:rsid w:val="0080263A"/>
    <w:rsid w:val="0080397F"/>
    <w:rsid w:val="00804013"/>
    <w:rsid w:val="00811222"/>
    <w:rsid w:val="008115C2"/>
    <w:rsid w:val="00811C9B"/>
    <w:rsid w:val="00812509"/>
    <w:rsid w:val="00812647"/>
    <w:rsid w:val="00814E98"/>
    <w:rsid w:val="0081568A"/>
    <w:rsid w:val="00815A5E"/>
    <w:rsid w:val="00816B18"/>
    <w:rsid w:val="0082215C"/>
    <w:rsid w:val="00823E06"/>
    <w:rsid w:val="00827E22"/>
    <w:rsid w:val="008316A3"/>
    <w:rsid w:val="00842420"/>
    <w:rsid w:val="008454EE"/>
    <w:rsid w:val="008458DE"/>
    <w:rsid w:val="00847F03"/>
    <w:rsid w:val="0085076C"/>
    <w:rsid w:val="008518B0"/>
    <w:rsid w:val="00857825"/>
    <w:rsid w:val="008578A4"/>
    <w:rsid w:val="00861A08"/>
    <w:rsid w:val="00861E73"/>
    <w:rsid w:val="0086359B"/>
    <w:rsid w:val="008650EB"/>
    <w:rsid w:val="00865899"/>
    <w:rsid w:val="008661AD"/>
    <w:rsid w:val="008662DC"/>
    <w:rsid w:val="00870E23"/>
    <w:rsid w:val="008722C1"/>
    <w:rsid w:val="00872CF8"/>
    <w:rsid w:val="00874B19"/>
    <w:rsid w:val="00880C16"/>
    <w:rsid w:val="0088124F"/>
    <w:rsid w:val="0088227C"/>
    <w:rsid w:val="00883443"/>
    <w:rsid w:val="0088500C"/>
    <w:rsid w:val="008868FB"/>
    <w:rsid w:val="00886960"/>
    <w:rsid w:val="008870D8"/>
    <w:rsid w:val="0088784A"/>
    <w:rsid w:val="00890D70"/>
    <w:rsid w:val="00892906"/>
    <w:rsid w:val="00892B79"/>
    <w:rsid w:val="0089316A"/>
    <w:rsid w:val="00895A8D"/>
    <w:rsid w:val="00896D6D"/>
    <w:rsid w:val="008A0F0C"/>
    <w:rsid w:val="008A256E"/>
    <w:rsid w:val="008A3EFA"/>
    <w:rsid w:val="008A7559"/>
    <w:rsid w:val="008B00BB"/>
    <w:rsid w:val="008B0532"/>
    <w:rsid w:val="008B05D0"/>
    <w:rsid w:val="008B0C3E"/>
    <w:rsid w:val="008B2E9E"/>
    <w:rsid w:val="008B454B"/>
    <w:rsid w:val="008B7C8B"/>
    <w:rsid w:val="008C06F9"/>
    <w:rsid w:val="008C4783"/>
    <w:rsid w:val="008C5010"/>
    <w:rsid w:val="008D0D50"/>
    <w:rsid w:val="008D304A"/>
    <w:rsid w:val="008D5B1F"/>
    <w:rsid w:val="008D5EE5"/>
    <w:rsid w:val="008D683B"/>
    <w:rsid w:val="008D734E"/>
    <w:rsid w:val="008E1EE4"/>
    <w:rsid w:val="008E4538"/>
    <w:rsid w:val="008E4A97"/>
    <w:rsid w:val="008E64D7"/>
    <w:rsid w:val="008F0999"/>
    <w:rsid w:val="008F104F"/>
    <w:rsid w:val="008F2137"/>
    <w:rsid w:val="008F30D4"/>
    <w:rsid w:val="008F682B"/>
    <w:rsid w:val="009002E8"/>
    <w:rsid w:val="00901461"/>
    <w:rsid w:val="00901ACD"/>
    <w:rsid w:val="0090635C"/>
    <w:rsid w:val="009077A4"/>
    <w:rsid w:val="009147DA"/>
    <w:rsid w:val="00917607"/>
    <w:rsid w:val="00920088"/>
    <w:rsid w:val="0092138D"/>
    <w:rsid w:val="009222FA"/>
    <w:rsid w:val="00924E7F"/>
    <w:rsid w:val="00926E00"/>
    <w:rsid w:val="0092791D"/>
    <w:rsid w:val="00927B55"/>
    <w:rsid w:val="00930237"/>
    <w:rsid w:val="009329B1"/>
    <w:rsid w:val="00932FA1"/>
    <w:rsid w:val="00934712"/>
    <w:rsid w:val="00936442"/>
    <w:rsid w:val="00940BE7"/>
    <w:rsid w:val="00940DC7"/>
    <w:rsid w:val="009416CF"/>
    <w:rsid w:val="0094219C"/>
    <w:rsid w:val="0094230B"/>
    <w:rsid w:val="00942DC6"/>
    <w:rsid w:val="00945A65"/>
    <w:rsid w:val="00947423"/>
    <w:rsid w:val="00950B99"/>
    <w:rsid w:val="00952665"/>
    <w:rsid w:val="00952EA2"/>
    <w:rsid w:val="0095485B"/>
    <w:rsid w:val="00955233"/>
    <w:rsid w:val="00960994"/>
    <w:rsid w:val="009614F8"/>
    <w:rsid w:val="00961A39"/>
    <w:rsid w:val="00962228"/>
    <w:rsid w:val="00962F4F"/>
    <w:rsid w:val="00964EA7"/>
    <w:rsid w:val="0096573F"/>
    <w:rsid w:val="00966E99"/>
    <w:rsid w:val="00967C91"/>
    <w:rsid w:val="009709C2"/>
    <w:rsid w:val="009713C2"/>
    <w:rsid w:val="0097149A"/>
    <w:rsid w:val="0097316E"/>
    <w:rsid w:val="009742A5"/>
    <w:rsid w:val="00980E3B"/>
    <w:rsid w:val="0098112A"/>
    <w:rsid w:val="00981356"/>
    <w:rsid w:val="00981849"/>
    <w:rsid w:val="0098401C"/>
    <w:rsid w:val="009858EC"/>
    <w:rsid w:val="0098685C"/>
    <w:rsid w:val="009869A1"/>
    <w:rsid w:val="00993F7D"/>
    <w:rsid w:val="009949A2"/>
    <w:rsid w:val="00994E46"/>
    <w:rsid w:val="00996573"/>
    <w:rsid w:val="00997AD1"/>
    <w:rsid w:val="009A05FF"/>
    <w:rsid w:val="009A3CA9"/>
    <w:rsid w:val="009A4BD1"/>
    <w:rsid w:val="009A697D"/>
    <w:rsid w:val="009B080D"/>
    <w:rsid w:val="009B2BA5"/>
    <w:rsid w:val="009B42C5"/>
    <w:rsid w:val="009B43DB"/>
    <w:rsid w:val="009B7DC1"/>
    <w:rsid w:val="009C1042"/>
    <w:rsid w:val="009C1D8B"/>
    <w:rsid w:val="009C2013"/>
    <w:rsid w:val="009C3065"/>
    <w:rsid w:val="009C342E"/>
    <w:rsid w:val="009C4126"/>
    <w:rsid w:val="009C57D6"/>
    <w:rsid w:val="009D2C68"/>
    <w:rsid w:val="009D3917"/>
    <w:rsid w:val="009D7F56"/>
    <w:rsid w:val="009E1D5A"/>
    <w:rsid w:val="009E3AC5"/>
    <w:rsid w:val="009E508F"/>
    <w:rsid w:val="009F0132"/>
    <w:rsid w:val="009F0539"/>
    <w:rsid w:val="009F41F3"/>
    <w:rsid w:val="009F7687"/>
    <w:rsid w:val="00A00040"/>
    <w:rsid w:val="00A0368A"/>
    <w:rsid w:val="00A06167"/>
    <w:rsid w:val="00A123E7"/>
    <w:rsid w:val="00A1357A"/>
    <w:rsid w:val="00A147DC"/>
    <w:rsid w:val="00A24AC7"/>
    <w:rsid w:val="00A2576B"/>
    <w:rsid w:val="00A259A2"/>
    <w:rsid w:val="00A31749"/>
    <w:rsid w:val="00A33FB6"/>
    <w:rsid w:val="00A35D92"/>
    <w:rsid w:val="00A3702A"/>
    <w:rsid w:val="00A40D0F"/>
    <w:rsid w:val="00A40D5E"/>
    <w:rsid w:val="00A43760"/>
    <w:rsid w:val="00A44C60"/>
    <w:rsid w:val="00A44CDD"/>
    <w:rsid w:val="00A45563"/>
    <w:rsid w:val="00A46418"/>
    <w:rsid w:val="00A471FE"/>
    <w:rsid w:val="00A533A1"/>
    <w:rsid w:val="00A54368"/>
    <w:rsid w:val="00A557A2"/>
    <w:rsid w:val="00A56BD1"/>
    <w:rsid w:val="00A571FC"/>
    <w:rsid w:val="00A573C8"/>
    <w:rsid w:val="00A63BE1"/>
    <w:rsid w:val="00A72136"/>
    <w:rsid w:val="00A741A4"/>
    <w:rsid w:val="00A819B2"/>
    <w:rsid w:val="00A87C07"/>
    <w:rsid w:val="00A90228"/>
    <w:rsid w:val="00A9041C"/>
    <w:rsid w:val="00A90AD9"/>
    <w:rsid w:val="00A90B42"/>
    <w:rsid w:val="00A92947"/>
    <w:rsid w:val="00A94468"/>
    <w:rsid w:val="00AA254D"/>
    <w:rsid w:val="00AA32C3"/>
    <w:rsid w:val="00AA5038"/>
    <w:rsid w:val="00AA5456"/>
    <w:rsid w:val="00AA76D2"/>
    <w:rsid w:val="00AB059F"/>
    <w:rsid w:val="00AB6579"/>
    <w:rsid w:val="00AC05C6"/>
    <w:rsid w:val="00AC1CA0"/>
    <w:rsid w:val="00AC227F"/>
    <w:rsid w:val="00AC2374"/>
    <w:rsid w:val="00AC3B8D"/>
    <w:rsid w:val="00AC42AB"/>
    <w:rsid w:val="00AC58A7"/>
    <w:rsid w:val="00AC65D1"/>
    <w:rsid w:val="00AC7253"/>
    <w:rsid w:val="00AD14C9"/>
    <w:rsid w:val="00AD2552"/>
    <w:rsid w:val="00AD2DC2"/>
    <w:rsid w:val="00AD607B"/>
    <w:rsid w:val="00AD63A5"/>
    <w:rsid w:val="00AE0334"/>
    <w:rsid w:val="00AE18AE"/>
    <w:rsid w:val="00AE4115"/>
    <w:rsid w:val="00AF1179"/>
    <w:rsid w:val="00AF2D9B"/>
    <w:rsid w:val="00AF31F7"/>
    <w:rsid w:val="00AF6BE7"/>
    <w:rsid w:val="00B001D7"/>
    <w:rsid w:val="00B00F57"/>
    <w:rsid w:val="00B0112D"/>
    <w:rsid w:val="00B01E25"/>
    <w:rsid w:val="00B0221F"/>
    <w:rsid w:val="00B02A0D"/>
    <w:rsid w:val="00B02B3C"/>
    <w:rsid w:val="00B059EE"/>
    <w:rsid w:val="00B062DC"/>
    <w:rsid w:val="00B074E6"/>
    <w:rsid w:val="00B16E65"/>
    <w:rsid w:val="00B20B4C"/>
    <w:rsid w:val="00B22B9E"/>
    <w:rsid w:val="00B262BB"/>
    <w:rsid w:val="00B26DD2"/>
    <w:rsid w:val="00B2776E"/>
    <w:rsid w:val="00B310C5"/>
    <w:rsid w:val="00B31389"/>
    <w:rsid w:val="00B31DDB"/>
    <w:rsid w:val="00B320B9"/>
    <w:rsid w:val="00B33243"/>
    <w:rsid w:val="00B33893"/>
    <w:rsid w:val="00B37B7C"/>
    <w:rsid w:val="00B4001D"/>
    <w:rsid w:val="00B430EF"/>
    <w:rsid w:val="00B43749"/>
    <w:rsid w:val="00B437E4"/>
    <w:rsid w:val="00B43CEE"/>
    <w:rsid w:val="00B444CE"/>
    <w:rsid w:val="00B45B9F"/>
    <w:rsid w:val="00B46B22"/>
    <w:rsid w:val="00B5070E"/>
    <w:rsid w:val="00B527FE"/>
    <w:rsid w:val="00B53154"/>
    <w:rsid w:val="00B53EE9"/>
    <w:rsid w:val="00B54788"/>
    <w:rsid w:val="00B57EFB"/>
    <w:rsid w:val="00B616B9"/>
    <w:rsid w:val="00B61B26"/>
    <w:rsid w:val="00B62A27"/>
    <w:rsid w:val="00B62D44"/>
    <w:rsid w:val="00B63356"/>
    <w:rsid w:val="00B63831"/>
    <w:rsid w:val="00B66D26"/>
    <w:rsid w:val="00B702B5"/>
    <w:rsid w:val="00B71EA2"/>
    <w:rsid w:val="00B7227E"/>
    <w:rsid w:val="00B734E0"/>
    <w:rsid w:val="00B736C7"/>
    <w:rsid w:val="00B74E76"/>
    <w:rsid w:val="00B75718"/>
    <w:rsid w:val="00B76AD8"/>
    <w:rsid w:val="00B778A3"/>
    <w:rsid w:val="00B77935"/>
    <w:rsid w:val="00B77C14"/>
    <w:rsid w:val="00B801BE"/>
    <w:rsid w:val="00B815F2"/>
    <w:rsid w:val="00B831AC"/>
    <w:rsid w:val="00B83725"/>
    <w:rsid w:val="00B859F4"/>
    <w:rsid w:val="00B90D99"/>
    <w:rsid w:val="00B925FD"/>
    <w:rsid w:val="00B928D0"/>
    <w:rsid w:val="00B92923"/>
    <w:rsid w:val="00B93B7F"/>
    <w:rsid w:val="00B96F46"/>
    <w:rsid w:val="00BA00E1"/>
    <w:rsid w:val="00BA2B03"/>
    <w:rsid w:val="00BA2F41"/>
    <w:rsid w:val="00BA3ACA"/>
    <w:rsid w:val="00BA43BA"/>
    <w:rsid w:val="00BA55C7"/>
    <w:rsid w:val="00BB093A"/>
    <w:rsid w:val="00BB168C"/>
    <w:rsid w:val="00BB2304"/>
    <w:rsid w:val="00BB6299"/>
    <w:rsid w:val="00BB633A"/>
    <w:rsid w:val="00BB69B2"/>
    <w:rsid w:val="00BC0909"/>
    <w:rsid w:val="00BC2746"/>
    <w:rsid w:val="00BC2D98"/>
    <w:rsid w:val="00BC5BBB"/>
    <w:rsid w:val="00BC6323"/>
    <w:rsid w:val="00BC6945"/>
    <w:rsid w:val="00BD24F6"/>
    <w:rsid w:val="00BD2BB8"/>
    <w:rsid w:val="00BD35B3"/>
    <w:rsid w:val="00BD40A5"/>
    <w:rsid w:val="00BD4A06"/>
    <w:rsid w:val="00BD4F9C"/>
    <w:rsid w:val="00BD72A5"/>
    <w:rsid w:val="00BE08E7"/>
    <w:rsid w:val="00BE2090"/>
    <w:rsid w:val="00BE45B1"/>
    <w:rsid w:val="00BE48AB"/>
    <w:rsid w:val="00BE5DD7"/>
    <w:rsid w:val="00BE602E"/>
    <w:rsid w:val="00BE726C"/>
    <w:rsid w:val="00BF095A"/>
    <w:rsid w:val="00BF09FC"/>
    <w:rsid w:val="00BF31AF"/>
    <w:rsid w:val="00BF63AA"/>
    <w:rsid w:val="00C03070"/>
    <w:rsid w:val="00C056EA"/>
    <w:rsid w:val="00C10524"/>
    <w:rsid w:val="00C122CB"/>
    <w:rsid w:val="00C124E6"/>
    <w:rsid w:val="00C12D62"/>
    <w:rsid w:val="00C13F3A"/>
    <w:rsid w:val="00C1464E"/>
    <w:rsid w:val="00C146AE"/>
    <w:rsid w:val="00C14CE9"/>
    <w:rsid w:val="00C15049"/>
    <w:rsid w:val="00C16AD9"/>
    <w:rsid w:val="00C17DC5"/>
    <w:rsid w:val="00C22035"/>
    <w:rsid w:val="00C24E2D"/>
    <w:rsid w:val="00C269C9"/>
    <w:rsid w:val="00C26AD3"/>
    <w:rsid w:val="00C2785A"/>
    <w:rsid w:val="00C30B8D"/>
    <w:rsid w:val="00C32373"/>
    <w:rsid w:val="00C33DFD"/>
    <w:rsid w:val="00C341F9"/>
    <w:rsid w:val="00C353C1"/>
    <w:rsid w:val="00C367EB"/>
    <w:rsid w:val="00C36CBF"/>
    <w:rsid w:val="00C4321A"/>
    <w:rsid w:val="00C450F0"/>
    <w:rsid w:val="00C4548E"/>
    <w:rsid w:val="00C46455"/>
    <w:rsid w:val="00C526B9"/>
    <w:rsid w:val="00C56047"/>
    <w:rsid w:val="00C56A37"/>
    <w:rsid w:val="00C56AE6"/>
    <w:rsid w:val="00C57250"/>
    <w:rsid w:val="00C61424"/>
    <w:rsid w:val="00C61E93"/>
    <w:rsid w:val="00C61F37"/>
    <w:rsid w:val="00C65CD6"/>
    <w:rsid w:val="00C67382"/>
    <w:rsid w:val="00C71BBC"/>
    <w:rsid w:val="00C74E88"/>
    <w:rsid w:val="00C7533B"/>
    <w:rsid w:val="00C7752F"/>
    <w:rsid w:val="00C8191D"/>
    <w:rsid w:val="00C84269"/>
    <w:rsid w:val="00C846FD"/>
    <w:rsid w:val="00C85148"/>
    <w:rsid w:val="00C8779F"/>
    <w:rsid w:val="00C90442"/>
    <w:rsid w:val="00C916BB"/>
    <w:rsid w:val="00C947B3"/>
    <w:rsid w:val="00C96E90"/>
    <w:rsid w:val="00C96F3D"/>
    <w:rsid w:val="00C97F80"/>
    <w:rsid w:val="00CA0EFA"/>
    <w:rsid w:val="00CA22E1"/>
    <w:rsid w:val="00CA3152"/>
    <w:rsid w:val="00CA333B"/>
    <w:rsid w:val="00CA3D39"/>
    <w:rsid w:val="00CA57B5"/>
    <w:rsid w:val="00CA61F8"/>
    <w:rsid w:val="00CB058F"/>
    <w:rsid w:val="00CB6009"/>
    <w:rsid w:val="00CB6B5D"/>
    <w:rsid w:val="00CB7613"/>
    <w:rsid w:val="00CC3400"/>
    <w:rsid w:val="00CC3FD4"/>
    <w:rsid w:val="00CC4764"/>
    <w:rsid w:val="00CC4D6B"/>
    <w:rsid w:val="00CC7C5B"/>
    <w:rsid w:val="00CD0406"/>
    <w:rsid w:val="00CD0915"/>
    <w:rsid w:val="00CD0D1F"/>
    <w:rsid w:val="00CD18C9"/>
    <w:rsid w:val="00CD4206"/>
    <w:rsid w:val="00CD4ABF"/>
    <w:rsid w:val="00CD6AE0"/>
    <w:rsid w:val="00CE005E"/>
    <w:rsid w:val="00CE1182"/>
    <w:rsid w:val="00CE1356"/>
    <w:rsid w:val="00CE26C9"/>
    <w:rsid w:val="00CE7327"/>
    <w:rsid w:val="00CE7891"/>
    <w:rsid w:val="00CF0C8D"/>
    <w:rsid w:val="00CF0E94"/>
    <w:rsid w:val="00CF576E"/>
    <w:rsid w:val="00D054DD"/>
    <w:rsid w:val="00D11DDB"/>
    <w:rsid w:val="00D11FB8"/>
    <w:rsid w:val="00D129AA"/>
    <w:rsid w:val="00D14187"/>
    <w:rsid w:val="00D15E02"/>
    <w:rsid w:val="00D2169D"/>
    <w:rsid w:val="00D21BC8"/>
    <w:rsid w:val="00D22717"/>
    <w:rsid w:val="00D22AA5"/>
    <w:rsid w:val="00D24388"/>
    <w:rsid w:val="00D254FC"/>
    <w:rsid w:val="00D25B4F"/>
    <w:rsid w:val="00D267DE"/>
    <w:rsid w:val="00D26957"/>
    <w:rsid w:val="00D27A1E"/>
    <w:rsid w:val="00D327C1"/>
    <w:rsid w:val="00D3334A"/>
    <w:rsid w:val="00D33D8C"/>
    <w:rsid w:val="00D33EF9"/>
    <w:rsid w:val="00D3532D"/>
    <w:rsid w:val="00D3610C"/>
    <w:rsid w:val="00D41970"/>
    <w:rsid w:val="00D4319D"/>
    <w:rsid w:val="00D434F1"/>
    <w:rsid w:val="00D4420C"/>
    <w:rsid w:val="00D470CE"/>
    <w:rsid w:val="00D54455"/>
    <w:rsid w:val="00D55E1C"/>
    <w:rsid w:val="00D56510"/>
    <w:rsid w:val="00D570A8"/>
    <w:rsid w:val="00D571C0"/>
    <w:rsid w:val="00D613DE"/>
    <w:rsid w:val="00D66D43"/>
    <w:rsid w:val="00D70E44"/>
    <w:rsid w:val="00D71E22"/>
    <w:rsid w:val="00D74627"/>
    <w:rsid w:val="00D74DD3"/>
    <w:rsid w:val="00D750E0"/>
    <w:rsid w:val="00D80500"/>
    <w:rsid w:val="00D81CAD"/>
    <w:rsid w:val="00D81CB8"/>
    <w:rsid w:val="00D83CE7"/>
    <w:rsid w:val="00D843C3"/>
    <w:rsid w:val="00D852C4"/>
    <w:rsid w:val="00D85F0C"/>
    <w:rsid w:val="00D87140"/>
    <w:rsid w:val="00D877A1"/>
    <w:rsid w:val="00D877EE"/>
    <w:rsid w:val="00D90773"/>
    <w:rsid w:val="00D92536"/>
    <w:rsid w:val="00D93128"/>
    <w:rsid w:val="00D9387A"/>
    <w:rsid w:val="00D95D19"/>
    <w:rsid w:val="00D97016"/>
    <w:rsid w:val="00DA0EA0"/>
    <w:rsid w:val="00DA2D3B"/>
    <w:rsid w:val="00DA360A"/>
    <w:rsid w:val="00DA59BE"/>
    <w:rsid w:val="00DA6502"/>
    <w:rsid w:val="00DB41D7"/>
    <w:rsid w:val="00DB56B4"/>
    <w:rsid w:val="00DC017A"/>
    <w:rsid w:val="00DC0B85"/>
    <w:rsid w:val="00DC179C"/>
    <w:rsid w:val="00DC7591"/>
    <w:rsid w:val="00DD030D"/>
    <w:rsid w:val="00DD0C70"/>
    <w:rsid w:val="00DD1643"/>
    <w:rsid w:val="00DD1889"/>
    <w:rsid w:val="00DD3243"/>
    <w:rsid w:val="00DD3A49"/>
    <w:rsid w:val="00DD3C8D"/>
    <w:rsid w:val="00DD5F79"/>
    <w:rsid w:val="00DD6CC7"/>
    <w:rsid w:val="00DD77E0"/>
    <w:rsid w:val="00DE55BD"/>
    <w:rsid w:val="00DE55C2"/>
    <w:rsid w:val="00DF0CF8"/>
    <w:rsid w:val="00DF1E9B"/>
    <w:rsid w:val="00DF2235"/>
    <w:rsid w:val="00DF2B24"/>
    <w:rsid w:val="00DF3C5F"/>
    <w:rsid w:val="00DF4D80"/>
    <w:rsid w:val="00DF4F78"/>
    <w:rsid w:val="00DF55B6"/>
    <w:rsid w:val="00DF72BC"/>
    <w:rsid w:val="00DF7E97"/>
    <w:rsid w:val="00E01F30"/>
    <w:rsid w:val="00E02B71"/>
    <w:rsid w:val="00E04AA5"/>
    <w:rsid w:val="00E073E2"/>
    <w:rsid w:val="00E1124B"/>
    <w:rsid w:val="00E119D1"/>
    <w:rsid w:val="00E1670E"/>
    <w:rsid w:val="00E17499"/>
    <w:rsid w:val="00E17D5F"/>
    <w:rsid w:val="00E209FD"/>
    <w:rsid w:val="00E225D8"/>
    <w:rsid w:val="00E240BE"/>
    <w:rsid w:val="00E256A4"/>
    <w:rsid w:val="00E25B1A"/>
    <w:rsid w:val="00E25C04"/>
    <w:rsid w:val="00E25DFE"/>
    <w:rsid w:val="00E26268"/>
    <w:rsid w:val="00E273EB"/>
    <w:rsid w:val="00E32EA8"/>
    <w:rsid w:val="00E36CC9"/>
    <w:rsid w:val="00E36CEB"/>
    <w:rsid w:val="00E436CD"/>
    <w:rsid w:val="00E45AD1"/>
    <w:rsid w:val="00E50300"/>
    <w:rsid w:val="00E52A2F"/>
    <w:rsid w:val="00E53E9A"/>
    <w:rsid w:val="00E569D4"/>
    <w:rsid w:val="00E575CC"/>
    <w:rsid w:val="00E57CF4"/>
    <w:rsid w:val="00E60066"/>
    <w:rsid w:val="00E614CD"/>
    <w:rsid w:val="00E6261B"/>
    <w:rsid w:val="00E631BD"/>
    <w:rsid w:val="00E634D2"/>
    <w:rsid w:val="00E6383A"/>
    <w:rsid w:val="00E6477C"/>
    <w:rsid w:val="00E658CB"/>
    <w:rsid w:val="00E65C4A"/>
    <w:rsid w:val="00E65DC7"/>
    <w:rsid w:val="00E66424"/>
    <w:rsid w:val="00E679E8"/>
    <w:rsid w:val="00E71A83"/>
    <w:rsid w:val="00E72DBF"/>
    <w:rsid w:val="00E7336B"/>
    <w:rsid w:val="00E73E7E"/>
    <w:rsid w:val="00E7799B"/>
    <w:rsid w:val="00E82646"/>
    <w:rsid w:val="00E83C4E"/>
    <w:rsid w:val="00E843DD"/>
    <w:rsid w:val="00E9135C"/>
    <w:rsid w:val="00E91AD8"/>
    <w:rsid w:val="00E91EFA"/>
    <w:rsid w:val="00E920EC"/>
    <w:rsid w:val="00E92132"/>
    <w:rsid w:val="00E92E13"/>
    <w:rsid w:val="00E93E38"/>
    <w:rsid w:val="00E97E8B"/>
    <w:rsid w:val="00EA24B4"/>
    <w:rsid w:val="00EA3A83"/>
    <w:rsid w:val="00EB1BB7"/>
    <w:rsid w:val="00EB2A6A"/>
    <w:rsid w:val="00EB3921"/>
    <w:rsid w:val="00EB4F29"/>
    <w:rsid w:val="00EB5E50"/>
    <w:rsid w:val="00EC1A53"/>
    <w:rsid w:val="00EC5607"/>
    <w:rsid w:val="00EC5E29"/>
    <w:rsid w:val="00EC7845"/>
    <w:rsid w:val="00ED0A39"/>
    <w:rsid w:val="00ED0FA2"/>
    <w:rsid w:val="00ED1288"/>
    <w:rsid w:val="00ED1ADA"/>
    <w:rsid w:val="00ED3656"/>
    <w:rsid w:val="00ED66D6"/>
    <w:rsid w:val="00EE0B78"/>
    <w:rsid w:val="00EE15BC"/>
    <w:rsid w:val="00EE2DD4"/>
    <w:rsid w:val="00EE3EDC"/>
    <w:rsid w:val="00EE4223"/>
    <w:rsid w:val="00EE4EF9"/>
    <w:rsid w:val="00EF18AE"/>
    <w:rsid w:val="00EF2686"/>
    <w:rsid w:val="00EF3139"/>
    <w:rsid w:val="00EF4323"/>
    <w:rsid w:val="00EF5AAA"/>
    <w:rsid w:val="00EF6C7B"/>
    <w:rsid w:val="00F0149B"/>
    <w:rsid w:val="00F01FEA"/>
    <w:rsid w:val="00F02472"/>
    <w:rsid w:val="00F03A9B"/>
    <w:rsid w:val="00F041EC"/>
    <w:rsid w:val="00F04A72"/>
    <w:rsid w:val="00F050CC"/>
    <w:rsid w:val="00F055E2"/>
    <w:rsid w:val="00F05B63"/>
    <w:rsid w:val="00F068A3"/>
    <w:rsid w:val="00F072CB"/>
    <w:rsid w:val="00F0796E"/>
    <w:rsid w:val="00F10E23"/>
    <w:rsid w:val="00F128EF"/>
    <w:rsid w:val="00F160BA"/>
    <w:rsid w:val="00F16E85"/>
    <w:rsid w:val="00F1759F"/>
    <w:rsid w:val="00F17B2C"/>
    <w:rsid w:val="00F232DA"/>
    <w:rsid w:val="00F23C2D"/>
    <w:rsid w:val="00F240A1"/>
    <w:rsid w:val="00F345BC"/>
    <w:rsid w:val="00F40134"/>
    <w:rsid w:val="00F40AA2"/>
    <w:rsid w:val="00F413B1"/>
    <w:rsid w:val="00F4151D"/>
    <w:rsid w:val="00F4703C"/>
    <w:rsid w:val="00F50AC1"/>
    <w:rsid w:val="00F528F1"/>
    <w:rsid w:val="00F541F9"/>
    <w:rsid w:val="00F54EBB"/>
    <w:rsid w:val="00F60DC5"/>
    <w:rsid w:val="00F6122F"/>
    <w:rsid w:val="00F64076"/>
    <w:rsid w:val="00F65718"/>
    <w:rsid w:val="00F66909"/>
    <w:rsid w:val="00F66D97"/>
    <w:rsid w:val="00F72815"/>
    <w:rsid w:val="00F7536D"/>
    <w:rsid w:val="00F754BC"/>
    <w:rsid w:val="00F76DFB"/>
    <w:rsid w:val="00F76F90"/>
    <w:rsid w:val="00F808E8"/>
    <w:rsid w:val="00F83EE3"/>
    <w:rsid w:val="00F87A43"/>
    <w:rsid w:val="00F92909"/>
    <w:rsid w:val="00F92FD4"/>
    <w:rsid w:val="00F93DD7"/>
    <w:rsid w:val="00F94897"/>
    <w:rsid w:val="00F96208"/>
    <w:rsid w:val="00FA3284"/>
    <w:rsid w:val="00FA3429"/>
    <w:rsid w:val="00FA5C1A"/>
    <w:rsid w:val="00FA6077"/>
    <w:rsid w:val="00FA7948"/>
    <w:rsid w:val="00FB0507"/>
    <w:rsid w:val="00FB1787"/>
    <w:rsid w:val="00FB3276"/>
    <w:rsid w:val="00FB57AB"/>
    <w:rsid w:val="00FB5DC2"/>
    <w:rsid w:val="00FC0E64"/>
    <w:rsid w:val="00FC37B6"/>
    <w:rsid w:val="00FC396F"/>
    <w:rsid w:val="00FC3B8E"/>
    <w:rsid w:val="00FD17E7"/>
    <w:rsid w:val="00FD23CA"/>
    <w:rsid w:val="00FD34CC"/>
    <w:rsid w:val="00FE1587"/>
    <w:rsid w:val="00FE1C61"/>
    <w:rsid w:val="00FE1CBE"/>
    <w:rsid w:val="00FE64A1"/>
    <w:rsid w:val="00FE684F"/>
    <w:rsid w:val="00FE6C2C"/>
    <w:rsid w:val="00FF2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4016A"/>
  <w15:docId w15:val="{C66A4C9E-8B14-4E79-BB25-CC4EFEA6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51D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A05C1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A05C1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96D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84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A55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557A2"/>
  </w:style>
  <w:style w:type="paragraph" w:styleId="Rodap">
    <w:name w:val="footer"/>
    <w:basedOn w:val="Normal"/>
    <w:link w:val="RodapChar"/>
    <w:uiPriority w:val="99"/>
    <w:unhideWhenUsed/>
    <w:rsid w:val="00A55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57A2"/>
  </w:style>
  <w:style w:type="character" w:customStyle="1" w:styleId="Ttulo1Char">
    <w:name w:val="Título 1 Char"/>
    <w:basedOn w:val="Fontepargpadro"/>
    <w:link w:val="Ttulo1"/>
    <w:uiPriority w:val="9"/>
    <w:rsid w:val="005A05C1"/>
    <w:rPr>
      <w:rFonts w:ascii="Arial" w:eastAsiaTheme="majorEastAsia" w:hAnsi="Arial" w:cstheme="majorBidi"/>
      <w:b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5A05C1"/>
    <w:rPr>
      <w:rFonts w:ascii="Arial" w:eastAsiaTheme="majorEastAsia" w:hAnsi="Arial" w:cstheme="majorBidi"/>
      <w:b/>
      <w:sz w:val="24"/>
      <w:szCs w:val="26"/>
    </w:rPr>
  </w:style>
  <w:style w:type="paragraph" w:styleId="CabealhodoSumrio">
    <w:name w:val="TOC Heading"/>
    <w:basedOn w:val="Ttulo1"/>
    <w:next w:val="Normal"/>
    <w:uiPriority w:val="39"/>
    <w:unhideWhenUsed/>
    <w:qFormat/>
    <w:rsid w:val="00F4151D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pt-BR"/>
    </w:rPr>
  </w:style>
  <w:style w:type="paragraph" w:styleId="PargrafodaLista">
    <w:name w:val="List Paragraph"/>
    <w:basedOn w:val="Normal"/>
    <w:uiPriority w:val="34"/>
    <w:qFormat/>
    <w:rsid w:val="00F4151D"/>
    <w:pPr>
      <w:ind w:left="720"/>
      <w:contextualSpacing/>
    </w:pPr>
  </w:style>
  <w:style w:type="paragraph" w:styleId="Sumrio1">
    <w:name w:val="toc 1"/>
    <w:basedOn w:val="Normal"/>
    <w:next w:val="Normal"/>
    <w:autoRedefine/>
    <w:uiPriority w:val="39"/>
    <w:unhideWhenUsed/>
    <w:rsid w:val="00B859F4"/>
    <w:pPr>
      <w:tabs>
        <w:tab w:val="left" w:pos="480"/>
        <w:tab w:val="right" w:leader="dot" w:pos="9781"/>
      </w:tabs>
      <w:spacing w:after="100"/>
      <w:ind w:left="142"/>
    </w:pPr>
  </w:style>
  <w:style w:type="character" w:styleId="Hyperlink">
    <w:name w:val="Hyperlink"/>
    <w:basedOn w:val="Fontepargpadro"/>
    <w:uiPriority w:val="99"/>
    <w:unhideWhenUsed/>
    <w:rsid w:val="00F4151D"/>
    <w:rPr>
      <w:color w:val="0563C1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896D6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96D6D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896D6D"/>
    <w:pPr>
      <w:spacing w:after="100"/>
      <w:ind w:left="480"/>
    </w:pPr>
  </w:style>
  <w:style w:type="table" w:customStyle="1" w:styleId="TableGrid">
    <w:name w:val="TableGrid"/>
    <w:rsid w:val="00812509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rsid w:val="008125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12509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812509"/>
    <w:pPr>
      <w:spacing w:after="120" w:line="249" w:lineRule="auto"/>
      <w:ind w:left="283" w:right="2" w:hanging="10"/>
      <w:jc w:val="both"/>
    </w:pPr>
    <w:rPr>
      <w:rFonts w:eastAsia="Arial" w:cs="Arial"/>
      <w:color w:val="000000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812509"/>
    <w:rPr>
      <w:rFonts w:ascii="Arial" w:eastAsia="Arial" w:hAnsi="Arial" w:cs="Arial"/>
      <w:color w:val="000000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261B93"/>
    <w:pPr>
      <w:spacing w:after="120" w:line="249" w:lineRule="auto"/>
      <w:ind w:left="283" w:right="2" w:hanging="10"/>
      <w:jc w:val="both"/>
    </w:pPr>
    <w:rPr>
      <w:rFonts w:eastAsia="Arial" w:cs="Arial"/>
      <w:color w:val="00000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261B93"/>
    <w:rPr>
      <w:rFonts w:ascii="Arial" w:eastAsia="Arial" w:hAnsi="Arial" w:cs="Arial"/>
      <w:color w:val="000000"/>
      <w:sz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A105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A105E"/>
    <w:rPr>
      <w:rFonts w:ascii="Arial" w:hAnsi="Arial"/>
      <w:sz w:val="20"/>
      <w:szCs w:val="20"/>
    </w:rPr>
  </w:style>
  <w:style w:type="paragraph" w:styleId="Legenda">
    <w:name w:val="caption"/>
    <w:basedOn w:val="Normal"/>
    <w:next w:val="Normal"/>
    <w:unhideWhenUsed/>
    <w:qFormat/>
    <w:rsid w:val="008D0D5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90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90AB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952665"/>
    <w:pPr>
      <w:spacing w:after="0" w:line="240" w:lineRule="auto"/>
    </w:pPr>
    <w:rPr>
      <w:rFonts w:ascii="Arial" w:hAnsi="Arial"/>
      <w:sz w:val="24"/>
    </w:rPr>
  </w:style>
  <w:style w:type="character" w:styleId="TextodoEspaoReservado">
    <w:name w:val="Placeholder Text"/>
    <w:basedOn w:val="Fontepargpadro"/>
    <w:uiPriority w:val="99"/>
    <w:semiHidden/>
    <w:rsid w:val="002D2395"/>
    <w:rPr>
      <w:color w:val="808080"/>
    </w:rPr>
  </w:style>
  <w:style w:type="character" w:styleId="Refdecomentrio">
    <w:name w:val="annotation reference"/>
    <w:basedOn w:val="Fontepargpadro"/>
    <w:uiPriority w:val="99"/>
    <w:semiHidden/>
    <w:unhideWhenUsed/>
    <w:rsid w:val="00297DB2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97D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97DB2"/>
    <w:rPr>
      <w:rFonts w:ascii="Arial" w:hAnsi="Arial"/>
      <w:b/>
      <w:bCs/>
      <w:sz w:val="20"/>
      <w:szCs w:val="20"/>
    </w:rPr>
  </w:style>
  <w:style w:type="paragraph" w:styleId="Reviso">
    <w:name w:val="Revision"/>
    <w:hidden/>
    <w:uiPriority w:val="99"/>
    <w:semiHidden/>
    <w:rsid w:val="00297DB2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9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4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controlederevis&#245;es@..............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693C9-D40D-45A1-BE99-53B87495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4400</Words>
  <Characters>23762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Requena</dc:creator>
  <cp:keywords/>
  <dc:description/>
  <cp:lastModifiedBy>Fernando Palladini Vieira de Castro</cp:lastModifiedBy>
  <cp:revision>5</cp:revision>
  <cp:lastPrinted>2018-03-21T16:38:00Z</cp:lastPrinted>
  <dcterms:created xsi:type="dcterms:W3CDTF">2023-07-03T16:13:00Z</dcterms:created>
  <dcterms:modified xsi:type="dcterms:W3CDTF">2023-07-03T19:51:00Z</dcterms:modified>
</cp:coreProperties>
</file>